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76" w:rsidRPr="00233976" w:rsidRDefault="00233976" w:rsidP="002339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233976" w:rsidRPr="00233976" w:rsidRDefault="00233976" w:rsidP="002339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</w:p>
    <w:p w:rsidR="00233976" w:rsidRPr="00233976" w:rsidRDefault="00233976" w:rsidP="002339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>АДМИНИСТРАЦИЯ НОВОСЕЛЬСКОГО СЕЛЬСКОГО ПОСЕЛЕНИЯ</w:t>
      </w:r>
    </w:p>
    <w:p w:rsidR="00233976" w:rsidRPr="00233976" w:rsidRDefault="00233976" w:rsidP="002339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>НОВОКУБАНСКОГО РАЙОНА</w:t>
      </w:r>
    </w:p>
    <w:p w:rsidR="00FD46DF" w:rsidRDefault="00FD46DF" w:rsidP="00FD46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ar-SA"/>
        </w:rPr>
      </w:pPr>
    </w:p>
    <w:p w:rsidR="00B418EB" w:rsidRDefault="00B418EB" w:rsidP="00FD46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418EB" w:rsidRPr="00B418EB" w:rsidRDefault="00B418EB" w:rsidP="00FD46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46DF" w:rsidRPr="00233976" w:rsidRDefault="00233976" w:rsidP="00233976">
      <w:pPr>
        <w:widowControl w:val="0"/>
        <w:shd w:val="clear" w:color="auto" w:fill="FFFFFF"/>
        <w:tabs>
          <w:tab w:val="left" w:leader="underscore" w:pos="2496"/>
          <w:tab w:val="left" w:pos="3969"/>
          <w:tab w:val="left" w:pos="6096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</w:pPr>
      <w:r w:rsidRPr="00233976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25 июня 2014 года </w:t>
      </w:r>
      <w:r>
        <w:rPr>
          <w:rFonts w:ascii="Arial" w:eastAsia="Times New Roman" w:hAnsi="Arial" w:cs="Arial"/>
          <w:spacing w:val="2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ar-SA"/>
        </w:rPr>
        <w:tab/>
      </w:r>
      <w:r w:rsidR="00FD46DF" w:rsidRPr="00233976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№ </w:t>
      </w:r>
      <w:r w:rsidRPr="00233976"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 xml:space="preserve">458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  <w:tab/>
      </w:r>
      <w:r w:rsidR="00FD46DF" w:rsidRPr="00233976">
        <w:rPr>
          <w:rFonts w:ascii="Arial" w:eastAsia="Times New Roman" w:hAnsi="Arial" w:cs="Arial"/>
          <w:spacing w:val="2"/>
          <w:sz w:val="24"/>
          <w:szCs w:val="24"/>
          <w:lang w:eastAsia="ar-SA"/>
        </w:rPr>
        <w:t>посёлок Глубокий</w:t>
      </w:r>
    </w:p>
    <w:p w:rsidR="00FD46DF" w:rsidRPr="00FD46DF" w:rsidRDefault="00FD46DF" w:rsidP="0023397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</w:p>
    <w:p w:rsidR="00565E5E" w:rsidRPr="00233976" w:rsidRDefault="00565E5E" w:rsidP="00565E5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233976">
        <w:rPr>
          <w:rFonts w:ascii="Arial" w:eastAsia="Calibri" w:hAnsi="Arial" w:cs="Arial"/>
          <w:b/>
          <w:sz w:val="32"/>
          <w:szCs w:val="32"/>
          <w:lang w:eastAsia="ru-RU"/>
        </w:rPr>
        <w:t xml:space="preserve">О внесении изменений в решение Совета Новосельского сельского поселения Новокубанского района </w:t>
      </w:r>
      <w:r w:rsidRPr="00233976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>от 21 июня 2012 года №264</w:t>
      </w:r>
      <w:r w:rsidR="00233976"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233976">
        <w:rPr>
          <w:rFonts w:ascii="Arial" w:eastAsia="Calibri" w:hAnsi="Arial" w:cs="Arial"/>
          <w:b/>
          <w:sz w:val="32"/>
          <w:szCs w:val="32"/>
          <w:lang w:eastAsia="ru-RU"/>
        </w:rPr>
        <w:t>«Об утверждении правил санитарного содержания, благоустройства и уборки территории населенных пунктов Новосельского сельского поселения Новокубанского района»</w:t>
      </w:r>
    </w:p>
    <w:p w:rsidR="00565E5E" w:rsidRDefault="00565E5E" w:rsidP="00565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3976" w:rsidRDefault="00233976" w:rsidP="00565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E5E" w:rsidRPr="00233976" w:rsidRDefault="00565E5E" w:rsidP="00233976">
      <w:pPr>
        <w:keepNext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3397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 октября 2003 года</w:t>
      </w:r>
      <w:r w:rsidR="00FD46DF"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24 июня 1998 года </w:t>
      </w:r>
      <w:r w:rsidR="00FD46DF" w:rsidRPr="0023397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 89-ФЗ "Об отходах производства и потребления", Приказом Министерства регионального развития Российской Федерации </w:t>
      </w:r>
      <w:r w:rsidR="00FD46DF" w:rsidRPr="0023397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 613 от 27 декабря 2011 года, Градостроительным кодексом РФ, Земельным кодексом РФ, Водным кодексом РФ, "Правилами и нормами технической эксплуатации жилищного</w:t>
      </w:r>
      <w:proofErr w:type="gramEnd"/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 фонда", утвержденными Постановлением Госстроя России от 27 сентября 2003года </w:t>
      </w:r>
      <w:r w:rsidR="00FD46DF" w:rsidRPr="0023397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170, СанПиН 42-128-4690-88 "Санитарные правила содержания территорий населенных мест", утвержденными Минздравом СССР 05 августа 1988 года </w:t>
      </w:r>
      <w:r w:rsidR="00FD46DF" w:rsidRPr="0023397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4690-88, ГОСТ </w:t>
      </w:r>
      <w:proofErr w:type="gramStart"/>
      <w:r w:rsidRPr="00233976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 51303-99 "Торговля. </w:t>
      </w:r>
      <w:proofErr w:type="gramStart"/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Термины и определения", СП 2.3.6.1066-01 "Санитарно-эпидемиологические требования к организациям торговли и обороту в них продовольственного сырья и пищевых продуктов", СП 2.3.6.1079-01 "Санитарно-эпидемиологические требования к организациям общественного питания, изготовлению и </w:t>
      </w:r>
      <w:proofErr w:type="spellStart"/>
      <w:r w:rsidRPr="00233976">
        <w:rPr>
          <w:rFonts w:ascii="Arial" w:eastAsia="Times New Roman" w:hAnsi="Arial" w:cs="Arial"/>
          <w:sz w:val="24"/>
          <w:szCs w:val="24"/>
          <w:lang w:eastAsia="ru-RU"/>
        </w:rPr>
        <w:t>оборотоспособности</w:t>
      </w:r>
      <w:proofErr w:type="spellEnd"/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 в них пищевых продуктов и продовольственного сырья", Законом Краснодарского края от 23 июля 2003 года </w:t>
      </w:r>
      <w:r w:rsidR="00FD46DF" w:rsidRPr="0023397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608-КЗ "Об административных правонарушениях" и другими нормативными актами, 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t>Совет Новосельского сельского поселения</w:t>
      </w:r>
      <w:r w:rsidR="00233976" w:rsidRPr="00233976">
        <w:rPr>
          <w:rFonts w:ascii="Arial" w:eastAsia="Calibri" w:hAnsi="Arial" w:cs="Arial"/>
          <w:sz w:val="24"/>
          <w:szCs w:val="24"/>
          <w:lang w:eastAsia="ru-RU"/>
        </w:rPr>
        <w:t xml:space="preserve"> Новокубанского</w:t>
      </w:r>
      <w:proofErr w:type="gramEnd"/>
      <w:r w:rsidR="00233976" w:rsidRPr="00233976">
        <w:rPr>
          <w:rFonts w:ascii="Arial" w:eastAsia="Calibri" w:hAnsi="Arial" w:cs="Arial"/>
          <w:sz w:val="24"/>
          <w:szCs w:val="24"/>
          <w:lang w:eastAsia="ru-RU"/>
        </w:rPr>
        <w:t xml:space="preserve"> района  реши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t>л: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1. Статью 13 Правил благоустройства территории Новосельского  сельского поселения Новокубанского района утвержденных решением </w:t>
      </w:r>
      <w:r w:rsidRPr="00233976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233976">
        <w:rPr>
          <w:rFonts w:ascii="Arial" w:eastAsia="Calibri" w:hAnsi="Arial" w:cs="Arial"/>
          <w:color w:val="000000"/>
          <w:sz w:val="24"/>
          <w:szCs w:val="24"/>
          <w:lang w:eastAsia="ru-RU"/>
        </w:rPr>
        <w:t>Совета Новосельского сельского поселения  Новокубанского района от 21 июня 2012 года № 264</w:t>
      </w:r>
      <w:r w:rsidRPr="00233976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233976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t>Об утверждении правил санитарного содержания, благоустройства и уборки территории населенных пунктов Новосельского сельского поселения Новокубанского района</w:t>
      </w:r>
      <w:r w:rsidRPr="0023397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», 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t>изложить в новой редакции</w:t>
      </w:r>
      <w:r w:rsidRPr="0023397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: 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«13. Строительство, установка и содержание малых архитектурных форм</w:t>
      </w:r>
      <w:r w:rsidRPr="0023397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t>и объектов мелкорозничной торговли.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13.1 Владельцы малых архитектурных форм и объектов мелкорозничной торговли обязаны: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13.1.1. Содержать малые архитектурные формы, производить их ремонт и окраску, согласовывая колеры с администрацией Новосельского сельского поселения Новокубанского района.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13.1.2. </w:t>
      </w:r>
      <w:proofErr w:type="gramStart"/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Производить не реже одного раза в год окраску павильонов, палаток, тележек, лотков, столиков, заборов, газонных ограждений и ограждений тротуаров, 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lastRenderedPageBreak/>
        <w:t>павильонов ожидания транспорта, телефонных кабин, спортивных сооружений, стендов для афиш и объявлений и иных стендов, рекламных тумб, установленных возле объектов мелкорозничной торговли во избежание расклеивания объявлений на стенах и опорах, указателей остановок транспорта и переходов, скамеек, в соответствии со стандартами по</w:t>
      </w:r>
      <w:proofErr w:type="gramEnd"/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 оформлению единого архитектурного облика населенных пунктов Новосельского сельского поселения  и таблицей колеров цветового решения элементов фасада (Приложение №1,№2).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13.1.3. Производить не реже одного раза в год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зданий, а ремонт - по мере необходимости.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13.1.4.Входные группы зданий общественного назначения необходимо оборудовать осветительным оборудованием, навесом (козырьком), элементами сопряжения поверхностей (ступени и т.п.)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13.1.5. Устройство ступеней,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</w:t>
      </w:r>
      <w:proofErr w:type="gramStart"/>
      <w:r w:rsidRPr="00233976">
        <w:rPr>
          <w:rFonts w:ascii="Arial" w:eastAsia="Calibri" w:hAnsi="Arial" w:cs="Arial"/>
          <w:sz w:val="24"/>
          <w:szCs w:val="24"/>
          <w:lang w:eastAsia="ru-RU"/>
        </w:rPr>
        <w:t>архитектурному решению</w:t>
      </w:r>
      <w:proofErr w:type="gramEnd"/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 здания и паспорту цветового решения фасада.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13.1.6.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13.1.7. Поверхность ступеней должна быть плиточной и не допускать скольжения в любое время года.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13.1.8.Установка художественной подсветки зданий (опоры, светильники, кронштейны, воздушные и кабельные линии освещения)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13.1.6.Урны устанавливаются: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а) юридическими, должностными и физическими лицами, осуществляющими свою деятельность на территории поселения, у входа и выхода зданий, строений, сооружений, помещений, офисов и т.д., а также на остановочных комплексах, в </w:t>
      </w:r>
      <w:proofErr w:type="spellStart"/>
      <w:r w:rsidRPr="00233976">
        <w:rPr>
          <w:rFonts w:ascii="Arial" w:eastAsia="Calibri" w:hAnsi="Arial" w:cs="Arial"/>
          <w:sz w:val="24"/>
          <w:szCs w:val="24"/>
          <w:lang w:eastAsia="ru-RU"/>
        </w:rPr>
        <w:t>т.ч</w:t>
      </w:r>
      <w:proofErr w:type="spellEnd"/>
      <w:r w:rsidRPr="00233976">
        <w:rPr>
          <w:rFonts w:ascii="Arial" w:eastAsia="Calibri" w:hAnsi="Arial" w:cs="Arial"/>
          <w:sz w:val="24"/>
          <w:szCs w:val="24"/>
          <w:lang w:eastAsia="ru-RU"/>
        </w:rPr>
        <w:t>. при совмещенном с ними расположении, принадлежащих им в установленном законом порядке;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б) собственниками (арендаторами согласно условиям заключенных договоров) объектов мелкорозничной (торговой) сети и предприятий общественного питания - непосредственно возле объекта с использованием специальных пакетов (вкладывать в урны);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Эскиз и цветовое решение урн, расположенных на центральных магистралях (территориях), согласовываются с главным архитектором собственниками и арендаторами предприятий, учреждений, в </w:t>
      </w:r>
      <w:proofErr w:type="spellStart"/>
      <w:r w:rsidRPr="00233976">
        <w:rPr>
          <w:rFonts w:ascii="Arial" w:eastAsia="Calibri" w:hAnsi="Arial" w:cs="Arial"/>
          <w:sz w:val="24"/>
          <w:szCs w:val="24"/>
          <w:lang w:eastAsia="ru-RU"/>
        </w:rPr>
        <w:t>т.ч</w:t>
      </w:r>
      <w:proofErr w:type="spellEnd"/>
      <w:r w:rsidRPr="00233976">
        <w:rPr>
          <w:rFonts w:ascii="Arial" w:eastAsia="Calibri" w:hAnsi="Arial" w:cs="Arial"/>
          <w:sz w:val="24"/>
          <w:szCs w:val="24"/>
          <w:lang w:eastAsia="ru-RU"/>
        </w:rPr>
        <w:t>. торговли и общественного питания (</w:t>
      </w:r>
      <w:proofErr w:type="spellStart"/>
      <w:r w:rsidRPr="00233976">
        <w:rPr>
          <w:rFonts w:ascii="Arial" w:eastAsia="Calibri" w:hAnsi="Arial" w:cs="Arial"/>
          <w:sz w:val="24"/>
          <w:szCs w:val="24"/>
          <w:lang w:eastAsia="ru-RU"/>
        </w:rPr>
        <w:t>пп</w:t>
      </w:r>
      <w:proofErr w:type="spellEnd"/>
      <w:r w:rsidRPr="00233976">
        <w:rPr>
          <w:rFonts w:ascii="Arial" w:eastAsia="Calibri" w:hAnsi="Arial" w:cs="Arial"/>
          <w:sz w:val="24"/>
          <w:szCs w:val="24"/>
          <w:lang w:eastAsia="ru-RU"/>
        </w:rPr>
        <w:t>. "а", "в") с учетом концепции общего цветового решения застройки.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Окраску урны следует  возобновлять не реже одного раза в год.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13.1.9. Перед объектами мелкорозничной торговли должна быть оборудована площадка с твердым покрытием (тротуарной плиткой) для комфортной парковки автомашин.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13.1.10. Для оформления мобильного озеленения владельцы малых архитектурных форм и объектов мелкорозничной торговли обязаны установить цветочные вазоны (не менее двух) на прилегающей территории.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13.2. Запрещается: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lastRenderedPageBreak/>
        <w:t>13.2.1. Возводить к объектам торговли, в том числе к палаткам, киоскам, различного рода пристройки, козырьки, навесы, не предусмотренные согласованными проектами, и использовать их под складские цели, а также складировать тару и запасы товаров около киоска, павильона.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13.2.2. Размещать объекты мелкорозничной торговли на транзитной части тротуаров и пешеходных путей. Осуществлять торговую деятельность вне мест, утвержденных администрацией муниципального образования</w:t>
      </w:r>
      <w:proofErr w:type="gramStart"/>
      <w:r w:rsidRPr="00233976">
        <w:rPr>
          <w:rFonts w:ascii="Arial" w:eastAsia="Calibri" w:hAnsi="Arial" w:cs="Arial"/>
          <w:sz w:val="24"/>
          <w:szCs w:val="24"/>
          <w:lang w:eastAsia="ru-RU"/>
        </w:rPr>
        <w:t>.»</w:t>
      </w:r>
      <w:proofErr w:type="gramEnd"/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2. Статью 9 Правил благоустройства территории Новосельского  сельского поселения Новокубанского района утвержденных решением </w:t>
      </w:r>
      <w:r w:rsidRPr="00233976">
        <w:rPr>
          <w:rFonts w:ascii="Arial" w:eastAsia="Calibri" w:hAnsi="Arial" w:cs="Arial"/>
          <w:color w:val="000000"/>
          <w:sz w:val="24"/>
          <w:szCs w:val="24"/>
          <w:lang w:eastAsia="ru-RU"/>
        </w:rPr>
        <w:t>Совета Новосельского сельского поселения  Новокубанского района от 21 июня 2012 года № 264</w:t>
      </w:r>
      <w:r w:rsidRPr="00233976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233976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t>Об утверждении правил санитарного содержания, благоустройства и уборки территории населенных пунктов Новосельского сельского поселения Новокубанского района</w:t>
      </w:r>
      <w:r w:rsidRPr="0023397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», изложить в новой редакции. 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«9. Ремонт и содержание зданий и сооружений.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9.1. </w:t>
      </w:r>
      <w:proofErr w:type="gramStart"/>
      <w:r w:rsidRPr="00233976">
        <w:rPr>
          <w:rFonts w:ascii="Arial" w:eastAsia="Calibri" w:hAnsi="Arial" w:cs="Arial"/>
          <w:sz w:val="24"/>
          <w:szCs w:val="24"/>
          <w:lang w:eastAsia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фасад, производятся по согласованию с администрацией муниципального образования.</w:t>
      </w:r>
      <w:proofErr w:type="gramEnd"/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Фасады зданий должны содержаться в чистоте и исправном состоянии. </w:t>
      </w:r>
      <w:proofErr w:type="gramStart"/>
      <w:r w:rsidRPr="00233976">
        <w:rPr>
          <w:rFonts w:ascii="Arial" w:eastAsia="Calibri" w:hAnsi="Arial" w:cs="Arial"/>
          <w:sz w:val="24"/>
          <w:szCs w:val="24"/>
          <w:lang w:eastAsia="ru-RU"/>
        </w:rPr>
        <w:t>Окраску фасадов зданий следует производить согласно паспорту фасада, согласованному с администрацией муниципального образования, в котором даются указания о применении материала и способа отделки, цвета фасада и архитектурных деталей, в соответствии со стандартами по оформлению единого архитектурного облика населенных пунктов Новосельского</w:t>
      </w:r>
      <w:r w:rsidR="001345A7" w:rsidRPr="0023397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 и таблицей колеров цветового решения элементов фасада (Приложение №1, №2). </w:t>
      </w:r>
      <w:proofErr w:type="gramEnd"/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Все водоотводящие устройства наружных стен должны иметь необходимые уклоны от стен и обеспечивать беспрепятственный отвод атмосферных вод от дома.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9.2. На наружном фасаде каждого здания (за счет собственников здания) устанавливается домовой номерной знак установленного образца с указанием номера дома и названия улицы. На зданиях, выходящих на две или три улицы, номерные знаки устанавливаются со стороны каждой улицы.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9.3. Установка указателей на зданиях с обозначением наименования улицы и номерных знаков домов, а на угловых домах - названия пересекающихся улиц.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9.4. Запрещается: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9.4.1. Изменять архитектуру здания (упразднять, производить замену одних другими архитектурными деталями или устраивать новые архитектурные детали, пробивать и заделывать проемы, изменять формы окон и рисунок переплетов) без согласования администрацией муниципального образования.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9.4.2. Возведение хозяйственных и вспомогательных построек (дровяных сараев, будок, гаражей, голубятен, теплиц и т.п.), согласно Градостроительному кодексу.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9.4.3.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9.4.4. Устанавливать на фасадах, а также на крышах рекламу, плакаты, вывески и другие средства художественного оформления без специального проекта, согласованного с архитектурной службой поселения.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9.4.5. Применять номерные, указательные и домовые знаки с отклонением от установленного образца без разрешения администрации сельского поселения.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9.4.6. Юридические, должностные и физические лица, ведущие строительные, ремонтные работы, обязаны: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lastRenderedPageBreak/>
        <w:t>9.4.7. Вокруг строительных площадок устанавливать соответствующие типовые ограждения, габаритные указатели, дорожные знаки, направляющие и сигнальные устройства по согласованию с ГИБДД, обеспечить проезды для спецмашин, личного транспорта, проходы для пешеходов.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9.4</w:t>
      </w:r>
      <w:r w:rsidRPr="00233976">
        <w:rPr>
          <w:rFonts w:ascii="Arial" w:eastAsia="Times New Roman" w:hAnsi="Arial" w:cs="Arial"/>
          <w:sz w:val="24"/>
          <w:szCs w:val="24"/>
          <w:lang w:eastAsia="ru-RU"/>
        </w:rPr>
        <w:t>.8. Металлические конструкции строительных лесов и ограждений должны быть покрашены, на объекте должны быть установлены стенды с указанием названия строительной организации, номера телефона, фамилии ответственных за производство работ.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>9.4.9. Строительные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 материалы и оборудование складируют только в пределах стройплощадки, а лишний грунт и мусор вывозят своевременно в течение 3 дней.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9.4.10. Не допускается выезд со строительных площадок загрязненных машин и механизмов, прилегающая к этим площадкам территория должна содержаться в чистоте и порядке. На строительных территориях должна быть оборудована площадка с твердым покрытием и соответствующим инвентарем для очистки автомашин.</w:t>
      </w:r>
    </w:p>
    <w:p w:rsidR="00565E5E" w:rsidRPr="00233976" w:rsidRDefault="00565E5E" w:rsidP="00233976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9.4.11. При проведении реконструкции, капитального и косметического ремонта жилых зданий, а также нежилых помещений, расположенных в жилых зданиях, своевременно (не позднее 2 суток) вывозить строительный и бытовой мусор. При этом не допускать повреждений зеленых зон, малых архитектурных форм и т.п., размещенных на территории домовладений. В случае повреждений зеленых зон, малых архитектурных форм и т.п. провести восстановительные работы за счет собственных средств</w:t>
      </w:r>
      <w:proofErr w:type="gramStart"/>
      <w:r w:rsidRPr="00233976">
        <w:rPr>
          <w:rFonts w:ascii="Arial" w:eastAsia="Calibri" w:hAnsi="Arial" w:cs="Arial"/>
          <w:sz w:val="24"/>
          <w:szCs w:val="24"/>
          <w:lang w:eastAsia="ru-RU"/>
        </w:rPr>
        <w:t>.»</w:t>
      </w:r>
      <w:proofErr w:type="gramEnd"/>
    </w:p>
    <w:p w:rsidR="00565E5E" w:rsidRPr="00233976" w:rsidRDefault="00565E5E" w:rsidP="0023397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 w:rsidRPr="0023397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председателя комиссии Совета Новосельского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(</w:t>
      </w:r>
      <w:proofErr w:type="spellStart"/>
      <w:r w:rsidRPr="00233976">
        <w:rPr>
          <w:rFonts w:ascii="Arial" w:eastAsia="Times New Roman" w:hAnsi="Arial" w:cs="Arial"/>
          <w:sz w:val="24"/>
          <w:szCs w:val="24"/>
          <w:lang w:eastAsia="ru-RU"/>
        </w:rPr>
        <w:t>Удоденко</w:t>
      </w:r>
      <w:proofErr w:type="spellEnd"/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 Н.Н.).</w:t>
      </w:r>
    </w:p>
    <w:p w:rsidR="00565E5E" w:rsidRPr="00233976" w:rsidRDefault="00565E5E" w:rsidP="002339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4. Настоящее решение вступает в силу со дня его официального обнародования.</w:t>
      </w:r>
    </w:p>
    <w:p w:rsidR="00565E5E" w:rsidRDefault="00565E5E" w:rsidP="002339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976" w:rsidRPr="00233976" w:rsidRDefault="00233976" w:rsidP="002339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233976" w:rsidRDefault="00565E5E" w:rsidP="002339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3976" w:rsidRDefault="00565E5E" w:rsidP="00233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565E5E" w:rsidRPr="00233976" w:rsidRDefault="00565E5E" w:rsidP="00233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Новосельского сельского поселения </w:t>
      </w:r>
    </w:p>
    <w:p w:rsidR="00233976" w:rsidRDefault="00565E5E" w:rsidP="00233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>Новокубанского района</w:t>
      </w:r>
    </w:p>
    <w:p w:rsidR="00565E5E" w:rsidRDefault="00565E5E" w:rsidP="00233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33976">
        <w:rPr>
          <w:rFonts w:ascii="Arial" w:eastAsia="Times New Roman" w:hAnsi="Arial" w:cs="Arial"/>
          <w:sz w:val="24"/>
          <w:szCs w:val="24"/>
          <w:lang w:eastAsia="ru-RU"/>
        </w:rPr>
        <w:t>А.Е.Колесников</w:t>
      </w:r>
      <w:proofErr w:type="spellEnd"/>
    </w:p>
    <w:p w:rsidR="00B418EB" w:rsidRDefault="00B418EB" w:rsidP="00233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8EB" w:rsidRDefault="00B418EB" w:rsidP="00233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8EB" w:rsidRDefault="00B418EB" w:rsidP="00233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18EB" w:rsidRDefault="00B418EB" w:rsidP="00B418EB">
      <w:pPr>
        <w:spacing w:after="0" w:line="240" w:lineRule="auto"/>
        <w:ind w:left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br w:type="page"/>
      </w:r>
      <w:r w:rsidR="00FD46DF" w:rsidRPr="00B418EB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 № 1</w:t>
      </w:r>
    </w:p>
    <w:p w:rsidR="00233976" w:rsidRPr="00B418EB" w:rsidRDefault="00FD46DF" w:rsidP="00B418EB">
      <w:pPr>
        <w:spacing w:after="0" w:line="240" w:lineRule="auto"/>
        <w:ind w:left="709"/>
        <w:rPr>
          <w:rFonts w:ascii="Arial" w:eastAsia="Calibri" w:hAnsi="Arial" w:cs="Arial"/>
          <w:sz w:val="24"/>
          <w:szCs w:val="24"/>
          <w:lang w:eastAsia="ru-RU"/>
        </w:rPr>
      </w:pPr>
      <w:r w:rsidRPr="00B418EB">
        <w:rPr>
          <w:rFonts w:ascii="Arial" w:eastAsia="Calibri" w:hAnsi="Arial" w:cs="Arial"/>
          <w:sz w:val="24"/>
          <w:szCs w:val="24"/>
          <w:lang w:eastAsia="ru-RU"/>
        </w:rPr>
        <w:t>к решению Совета Новосельского сельского</w:t>
      </w:r>
    </w:p>
    <w:p w:rsidR="00233976" w:rsidRDefault="00FD46DF" w:rsidP="00B418EB">
      <w:pPr>
        <w:spacing w:after="0" w:line="240" w:lineRule="auto"/>
        <w:ind w:left="709"/>
        <w:rPr>
          <w:rFonts w:ascii="Arial" w:eastAsia="Calibri" w:hAnsi="Arial" w:cs="Arial"/>
          <w:sz w:val="24"/>
          <w:szCs w:val="24"/>
          <w:lang w:eastAsia="ru-RU"/>
        </w:rPr>
      </w:pPr>
      <w:r w:rsidRPr="00B418EB">
        <w:rPr>
          <w:rFonts w:ascii="Arial" w:eastAsia="Calibri" w:hAnsi="Arial" w:cs="Arial"/>
          <w:sz w:val="24"/>
          <w:szCs w:val="24"/>
          <w:lang w:eastAsia="ru-RU"/>
        </w:rPr>
        <w:t xml:space="preserve"> поселения Новокубанского района «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t>О внесении</w:t>
      </w:r>
    </w:p>
    <w:p w:rsidR="00233976" w:rsidRDefault="00FD46DF" w:rsidP="00233976">
      <w:pPr>
        <w:spacing w:after="0" w:line="240" w:lineRule="auto"/>
        <w:ind w:left="709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 изменений в решение Совета Новосельского</w:t>
      </w:r>
    </w:p>
    <w:p w:rsidR="00233976" w:rsidRDefault="00FD46DF" w:rsidP="00233976">
      <w:pPr>
        <w:spacing w:after="0" w:line="240" w:lineRule="auto"/>
        <w:ind w:left="709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Новокубанского района</w:t>
      </w:r>
    </w:p>
    <w:p w:rsidR="00233976" w:rsidRDefault="00FD46DF" w:rsidP="00233976">
      <w:pPr>
        <w:spacing w:after="0" w:line="240" w:lineRule="auto"/>
        <w:ind w:left="709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3397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 21 июня 2012 года №264 </w:t>
      </w:r>
      <w:r w:rsidRPr="00233976">
        <w:rPr>
          <w:rFonts w:ascii="Arial" w:eastAsia="Calibri" w:hAnsi="Arial" w:cs="Arial"/>
          <w:sz w:val="24"/>
          <w:szCs w:val="24"/>
          <w:lang w:eastAsia="ru-RU"/>
        </w:rPr>
        <w:t>«Об утверждении</w:t>
      </w:r>
    </w:p>
    <w:p w:rsidR="00233976" w:rsidRDefault="00FD46DF" w:rsidP="00233976">
      <w:pPr>
        <w:spacing w:after="0" w:line="240" w:lineRule="auto"/>
        <w:ind w:left="709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 правил санитарного содержания, благоустройства</w:t>
      </w:r>
    </w:p>
    <w:p w:rsidR="00233976" w:rsidRDefault="00FD46DF" w:rsidP="00233976">
      <w:pPr>
        <w:spacing w:after="0" w:line="240" w:lineRule="auto"/>
        <w:ind w:left="709"/>
        <w:rPr>
          <w:rFonts w:ascii="Arial" w:eastAsia="Calibri" w:hAnsi="Arial" w:cs="Arial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 xml:space="preserve"> и уборки территории населенных пунктов </w:t>
      </w:r>
    </w:p>
    <w:p w:rsidR="00FD46DF" w:rsidRPr="00233976" w:rsidRDefault="00FD46DF" w:rsidP="00233976">
      <w:pPr>
        <w:spacing w:after="0" w:line="240" w:lineRule="auto"/>
        <w:ind w:left="709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33976">
        <w:rPr>
          <w:rFonts w:ascii="Arial" w:eastAsia="Calibri" w:hAnsi="Arial" w:cs="Arial"/>
          <w:sz w:val="24"/>
          <w:szCs w:val="24"/>
          <w:lang w:eastAsia="ru-RU"/>
        </w:rPr>
        <w:t>Новосельского сельского поселения Новокубанского района»</w:t>
      </w:r>
      <w:r w:rsidRPr="0023397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D46DF" w:rsidRPr="00233976" w:rsidRDefault="00FD46DF" w:rsidP="00233976">
      <w:pPr>
        <w:tabs>
          <w:tab w:val="center" w:pos="4153"/>
          <w:tab w:val="right" w:pos="8306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418EB">
        <w:rPr>
          <w:rFonts w:ascii="Arial" w:eastAsia="Times New Roman" w:hAnsi="Arial" w:cs="Arial"/>
          <w:sz w:val="24"/>
          <w:szCs w:val="24"/>
          <w:lang w:eastAsia="ru-RU"/>
        </w:rPr>
        <w:t xml:space="preserve">25 </w:t>
      </w:r>
      <w:r w:rsidR="00233976">
        <w:rPr>
          <w:rFonts w:ascii="Arial" w:eastAsia="Times New Roman" w:hAnsi="Arial" w:cs="Arial"/>
          <w:sz w:val="24"/>
          <w:szCs w:val="24"/>
          <w:lang w:eastAsia="ru-RU"/>
        </w:rPr>
        <w:t>июня 2014</w:t>
      </w: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418EB">
        <w:rPr>
          <w:rFonts w:ascii="Arial" w:eastAsia="Times New Roman" w:hAnsi="Arial" w:cs="Arial"/>
          <w:sz w:val="24"/>
          <w:szCs w:val="24"/>
          <w:lang w:eastAsia="ru-RU"/>
        </w:rPr>
        <w:t>458</w:t>
      </w:r>
    </w:p>
    <w:p w:rsidR="00FD46DF" w:rsidRPr="00233976" w:rsidRDefault="00FD46DF" w:rsidP="002339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233976" w:rsidRDefault="00565E5E" w:rsidP="002339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FD46DF" w:rsidRPr="0023397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23397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D46DF" w:rsidRPr="00233976" w:rsidRDefault="00FD46DF" w:rsidP="00233976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233976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Стандарты по оформлению единого архитектурного облика населенных пунктов Новосельского сельского поселения Новокубанского района</w:t>
      </w:r>
    </w:p>
    <w:p w:rsidR="00565E5E" w:rsidRPr="00233976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bCs/>
          <w:sz w:val="24"/>
          <w:szCs w:val="24"/>
          <w:lang w:eastAsia="ru-RU"/>
        </w:rPr>
        <w:t>1.Цветовое решение фасадов зданий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B418EB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Многоквартирные жилые </w:t>
      </w:r>
      <w:proofErr w:type="gramStart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proofErr w:type="gramEnd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оштукатуренные 1 -3 этажные могут совмещать цвета - стены кремовый, бежевый, цоколь, кровля - коричневый, бордовый, шоколадный, оконные переплеты белые.</w:t>
      </w:r>
    </w:p>
    <w:p w:rsidR="00565E5E" w:rsidRPr="00B418EB" w:rsidRDefault="00B418EB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>Многоквартирные жилые дома 1-5 этажные материал стен: кирпич силикатный, итальянский, глиняный простой (цвет терракотовой, песочный), могут совмещать цвета: кровля - бордовый, шоколадный, коричневый цоколь, - коричневый, бордовый, оконные переплеты - белый, бежевый.</w:t>
      </w:r>
      <w:proofErr w:type="gramEnd"/>
    </w:p>
    <w:p w:rsidR="00565E5E" w:rsidRPr="00B418EB" w:rsidRDefault="00B418EB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Ограждение балконов зданий выполнять из </w:t>
      </w:r>
      <w:proofErr w:type="spellStart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>металлопрофиля</w:t>
      </w:r>
      <w:proofErr w:type="spellEnd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proofErr w:type="gramStart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>мелкой</w:t>
      </w:r>
      <w:proofErr w:type="gramEnd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>гофрой</w:t>
      </w:r>
      <w:proofErr w:type="spellEnd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(не более 1 см.) или поликарбоната шоколадного, бордового, белого, светло-серого цвета (по согласованию).</w:t>
      </w:r>
    </w:p>
    <w:p w:rsidR="00565E5E" w:rsidRPr="00B418EB" w:rsidRDefault="00B418EB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Водосточные желоба - металл, цвет - белый, шоколадный. Водосточные трубы - металл, цвет белый, шоколадный, бордовый.</w:t>
      </w:r>
    </w:p>
    <w:p w:rsidR="00565E5E" w:rsidRPr="00B418EB" w:rsidRDefault="00B418EB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>Объекты торговли: магазины, павильоны, киоски могут совмещать цвета: цоколь, кровля, парапет - шоколадный, коричневый, серый, стены - бежевый, кремовый.</w:t>
      </w:r>
      <w:proofErr w:type="gramEnd"/>
    </w:p>
    <w:p w:rsidR="00565E5E" w:rsidRPr="00B418EB" w:rsidRDefault="00B418EB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Морально устаревшие, выработавшие свой ресурс ларьки, павильоны и другие быстровозводимые объекты мелкой розничной торговли ухудшающей облик населенного пункта, подлежат демонтажу.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bCs/>
          <w:sz w:val="24"/>
          <w:szCs w:val="24"/>
          <w:lang w:eastAsia="ru-RU"/>
        </w:rPr>
        <w:t>2.Покрытие пешеходных пространств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B418EB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>Тротуарная плитка: цвет доминирующий - серый, дополнительный темно - серый, доминирующий - коричневый, дополнительный песочный.</w:t>
      </w:r>
      <w:proofErr w:type="gramEnd"/>
    </w:p>
    <w:p w:rsidR="00565E5E" w:rsidRPr="00B418EB" w:rsidRDefault="00B418EB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>Приствольный круг дерева - гранитный декоративный щебень в границах бордюрного камня, цвет: светло - серый, белый, песочный.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bCs/>
          <w:sz w:val="24"/>
          <w:szCs w:val="24"/>
          <w:lang w:eastAsia="ru-RU"/>
        </w:rPr>
        <w:t>3.Малые архитектурные формы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B418EB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>Скамьи, лавочки: ножки - бетон, металл, дерево, цвет коричневый, светло-серый, сидение, спинка-дерево, цвет светлый дуб, коричневый.</w:t>
      </w:r>
      <w:proofErr w:type="gramEnd"/>
    </w:p>
    <w:p w:rsidR="00565E5E" w:rsidRPr="00B418EB" w:rsidRDefault="00B418EB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565E5E"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Урны - бетон, металл, цвет шоколадный, серый.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bCs/>
          <w:sz w:val="24"/>
          <w:szCs w:val="24"/>
          <w:lang w:eastAsia="ru-RU"/>
        </w:rPr>
        <w:t>4.Конструкции светильников наружного освещения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</w:t>
      </w:r>
      <w:r w:rsidRPr="00B418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Опоры верхнего освещения автодорог: ствол, основание консоль - металл, цвет светло-серый.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4.1. Торшерные светильники пешеходных пространств:</w:t>
      </w:r>
      <w:r w:rsidRPr="00B418EB">
        <w:rPr>
          <w:rFonts w:ascii="Arial" w:eastAsia="Times New Roman" w:hAnsi="Arial" w:cs="Arial"/>
          <w:sz w:val="24"/>
          <w:szCs w:val="24"/>
          <w:lang w:eastAsia="ru-RU"/>
        </w:rPr>
        <w:tab/>
        <w:t>ствол, основание консоль - металл, цвет коричневый, бронза, шоколадный.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bCs/>
          <w:sz w:val="24"/>
          <w:szCs w:val="24"/>
          <w:lang w:eastAsia="ru-RU"/>
        </w:rPr>
        <w:t>5.Остановки общественного транспорта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5.1. Стойки, балки, каркас кровли - металл, цвет светло - серый, серебристый.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5.2.Кровл</w:t>
      </w:r>
      <w:proofErr w:type="gramStart"/>
      <w:r w:rsidRPr="00B418EB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прозрачная, монолитный поликарбонат, цвет прозрачная бронза, или металл, цвет светло-серый.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5.3.Стенки монолитный поликарбонат, цвет прозрачный.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5.4. Скамейка - дерево «светлый дуб».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bCs/>
          <w:sz w:val="24"/>
          <w:szCs w:val="24"/>
          <w:lang w:eastAsia="ru-RU"/>
        </w:rPr>
        <w:t>6.Ограда, ворота, калитки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proofErr w:type="gramStart"/>
      <w:r w:rsidRPr="00B418EB">
        <w:rPr>
          <w:rFonts w:ascii="Arial" w:eastAsia="Times New Roman" w:hAnsi="Arial" w:cs="Arial"/>
          <w:sz w:val="24"/>
          <w:szCs w:val="24"/>
          <w:lang w:eastAsia="ru-RU"/>
        </w:rPr>
        <w:t>Рядовое звено, угловое звено, калитка, ворота - металлический рельефный лист, фактура под натуральный декоративный камень, цвет светло - бежевый, светло-серый.</w:t>
      </w:r>
      <w:proofErr w:type="gramEnd"/>
      <w:r w:rsidRPr="00B418EB">
        <w:rPr>
          <w:rFonts w:ascii="Arial" w:eastAsia="Times New Roman" w:hAnsi="Arial" w:cs="Arial"/>
          <w:sz w:val="24"/>
          <w:szCs w:val="24"/>
          <w:lang w:eastAsia="ru-RU"/>
        </w:rPr>
        <w:t xml:space="preserve"> Высота 1.8 - 2.0 м.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6.2. Стойка - металлическая труба квадратного сечения, цвет светло - бежевый, светло - серый.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 Ограда контейнеров </w:t>
      </w:r>
      <w:proofErr w:type="spellStart"/>
      <w:r w:rsidRPr="00B418EB">
        <w:rPr>
          <w:rFonts w:ascii="Arial" w:eastAsia="Times New Roman" w:hAnsi="Arial" w:cs="Arial"/>
          <w:bCs/>
          <w:sz w:val="24"/>
          <w:szCs w:val="24"/>
          <w:lang w:eastAsia="ru-RU"/>
        </w:rPr>
        <w:t>мусоросборочной</w:t>
      </w:r>
      <w:proofErr w:type="spellEnd"/>
      <w:r w:rsidRPr="00B418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площадки</w:t>
      </w: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B418EB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18EB">
        <w:rPr>
          <w:rFonts w:ascii="Arial" w:eastAsia="Times New Roman" w:hAnsi="Arial" w:cs="Arial"/>
          <w:sz w:val="24"/>
          <w:szCs w:val="24"/>
          <w:lang w:eastAsia="ru-RU"/>
        </w:rPr>
        <w:t>7.1.Рядовое, угловое звено - металлический рельефный лист, цвет светло - серый.</w:t>
      </w:r>
    </w:p>
    <w:p w:rsidR="00565E5E" w:rsidRPr="00233976" w:rsidRDefault="00565E5E" w:rsidP="0023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65E5E" w:rsidRDefault="00565E5E" w:rsidP="00B418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B418EB" w:rsidRPr="00233976" w:rsidRDefault="00B418EB" w:rsidP="00B418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E5E" w:rsidRPr="00233976" w:rsidRDefault="00565E5E" w:rsidP="00565E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3976">
        <w:rPr>
          <w:rFonts w:ascii="Arial" w:eastAsia="Times New Roman" w:hAnsi="Arial" w:cs="Arial"/>
          <w:b/>
          <w:sz w:val="24"/>
          <w:szCs w:val="24"/>
          <w:lang w:eastAsia="ru-RU"/>
        </w:rPr>
        <w:t>Таблица колеров цветового решения элементов фасада</w:t>
      </w:r>
    </w:p>
    <w:p w:rsidR="00565E5E" w:rsidRPr="00233976" w:rsidRDefault="00565E5E" w:rsidP="00565E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002"/>
        <w:gridCol w:w="1873"/>
        <w:gridCol w:w="413"/>
        <w:gridCol w:w="7"/>
        <w:gridCol w:w="511"/>
        <w:gridCol w:w="181"/>
        <w:gridCol w:w="702"/>
        <w:gridCol w:w="159"/>
        <w:gridCol w:w="730"/>
        <w:gridCol w:w="392"/>
        <w:gridCol w:w="162"/>
        <w:gridCol w:w="354"/>
        <w:gridCol w:w="12"/>
        <w:gridCol w:w="1546"/>
        <w:gridCol w:w="53"/>
      </w:tblGrid>
      <w:tr w:rsidR="00565E5E" w:rsidRPr="00233976" w:rsidTr="009432A4">
        <w:trPr>
          <w:gridAfter w:val="1"/>
          <w:wAfter w:w="54" w:type="dxa"/>
          <w:trHeight w:val="445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фасада</w:t>
            </w:r>
          </w:p>
        </w:tc>
        <w:tc>
          <w:tcPr>
            <w:tcW w:w="7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Эталоны цветов</w:t>
            </w:r>
          </w:p>
        </w:tc>
      </w:tr>
      <w:tr w:rsidR="00565E5E" w:rsidRPr="00233976" w:rsidTr="009432A4">
        <w:trPr>
          <w:gridAfter w:val="1"/>
          <w:wAfter w:w="54" w:type="dxa"/>
          <w:trHeight w:val="44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Многоквартирные жилые дома оштукатуренные 1-3 этажные</w:t>
            </w:r>
          </w:p>
        </w:tc>
      </w:tr>
      <w:tr w:rsidR="00565E5E" w:rsidRPr="00233976" w:rsidTr="009432A4">
        <w:trPr>
          <w:gridAfter w:val="1"/>
          <w:wAfter w:w="54" w:type="dxa"/>
          <w:trHeight w:val="306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6131B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92817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2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коричневый  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бордовый</w:t>
            </w:r>
            <w:r w:rsidRPr="0023397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шоколадный</w:t>
            </w:r>
          </w:p>
        </w:tc>
      </w:tr>
      <w:tr w:rsidR="00565E5E" w:rsidRPr="00233976" w:rsidTr="009432A4">
        <w:trPr>
          <w:gridAfter w:val="1"/>
          <w:wAfter w:w="54" w:type="dxa"/>
          <w:trHeight w:val="237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BB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099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кремовый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бежевый</w:t>
            </w:r>
          </w:p>
        </w:tc>
      </w:tr>
      <w:tr w:rsidR="00565E5E" w:rsidRPr="00233976" w:rsidTr="009432A4">
        <w:trPr>
          <w:gridAfter w:val="1"/>
          <w:wAfter w:w="54" w:type="dxa"/>
          <w:trHeight w:val="209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2800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2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бордовый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шоколадный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светло-серый</w:t>
            </w:r>
          </w:p>
        </w:tc>
      </w:tr>
      <w:tr w:rsidR="00565E5E" w:rsidRPr="00233976" w:rsidTr="009432A4">
        <w:trPr>
          <w:gridAfter w:val="1"/>
          <w:wAfter w:w="54" w:type="dxa"/>
          <w:trHeight w:val="330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Оконные переплеты</w:t>
            </w:r>
          </w:p>
        </w:tc>
        <w:tc>
          <w:tcPr>
            <w:tcW w:w="7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2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</w:t>
            </w:r>
          </w:p>
        </w:tc>
      </w:tr>
      <w:tr w:rsidR="00565E5E" w:rsidRPr="00233976" w:rsidTr="009432A4">
        <w:trPr>
          <w:gridAfter w:val="1"/>
          <w:wAfter w:w="54" w:type="dxa"/>
          <w:trHeight w:val="65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балконов зданий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2A00"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бордовый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шоколадный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светло-серый</w:t>
            </w:r>
          </w:p>
        </w:tc>
      </w:tr>
      <w:tr w:rsidR="00565E5E" w:rsidRPr="00233976" w:rsidTr="009432A4">
        <w:trPr>
          <w:gridAfter w:val="1"/>
          <w:wAfter w:w="54" w:type="dxa"/>
          <w:trHeight w:val="44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Многоквартирные жилые дома 1-5 этажные, кирпичные</w:t>
            </w:r>
          </w:p>
        </w:tc>
      </w:tr>
      <w:tr w:rsidR="00565E5E" w:rsidRPr="00233976" w:rsidTr="009432A4">
        <w:trPr>
          <w:trHeight w:val="306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3300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92817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trHeight w:val="2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коричневый 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бордовый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шоколадный</w:t>
            </w:r>
          </w:p>
        </w:tc>
      </w:tr>
      <w:tr w:rsidR="00565E5E" w:rsidRPr="00233976" w:rsidTr="009432A4">
        <w:trPr>
          <w:gridAfter w:val="1"/>
          <w:wAfter w:w="54" w:type="dxa"/>
          <w:trHeight w:val="237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6535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терракотовый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песочный</w:t>
            </w:r>
          </w:p>
        </w:tc>
      </w:tr>
      <w:tr w:rsidR="00565E5E" w:rsidRPr="00233976" w:rsidTr="009432A4">
        <w:trPr>
          <w:gridAfter w:val="1"/>
          <w:wAfter w:w="54" w:type="dxa"/>
          <w:trHeight w:val="359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Цоколь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4822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1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коричневый</w:t>
            </w:r>
          </w:p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бордовый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светло-серый</w:t>
            </w:r>
          </w:p>
        </w:tc>
      </w:tr>
      <w:tr w:rsidR="00565E5E" w:rsidRPr="00233976" w:rsidTr="009432A4">
        <w:trPr>
          <w:gridAfter w:val="1"/>
          <w:wAfter w:w="54" w:type="dxa"/>
          <w:trHeight w:val="345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Оконные переплеты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C686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бежевый</w:t>
            </w:r>
          </w:p>
        </w:tc>
      </w:tr>
      <w:tr w:rsidR="00565E5E" w:rsidRPr="00233976" w:rsidTr="009432A4">
        <w:trPr>
          <w:gridAfter w:val="1"/>
          <w:wAfter w:w="54" w:type="dxa"/>
          <w:trHeight w:val="195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балконов зданий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2400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бордовый</w:t>
            </w:r>
          </w:p>
        </w:tc>
        <w:tc>
          <w:tcPr>
            <w:tcW w:w="1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шоколадный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светло-серый</w:t>
            </w:r>
          </w:p>
        </w:tc>
      </w:tr>
      <w:tr w:rsidR="00565E5E" w:rsidRPr="00233976" w:rsidTr="009432A4">
        <w:trPr>
          <w:gridAfter w:val="1"/>
          <w:wAfter w:w="54" w:type="dxa"/>
          <w:trHeight w:val="445"/>
        </w:trPr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 Водосточные желоба </w:t>
            </w:r>
            <w:proofErr w:type="gramStart"/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</w:t>
            </w:r>
            <w:proofErr w:type="gramEnd"/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еталл</w:t>
            </w:r>
          </w:p>
        </w:tc>
        <w:tc>
          <w:tcPr>
            <w:tcW w:w="51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Водосточные труб</w:t>
            </w:r>
            <w:proofErr w:type="gramStart"/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ы-</w:t>
            </w:r>
            <w:proofErr w:type="gramEnd"/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металл</w:t>
            </w:r>
          </w:p>
        </w:tc>
      </w:tr>
      <w:tr w:rsidR="00565E5E" w:rsidRPr="00233976" w:rsidTr="009432A4">
        <w:trPr>
          <w:gridAfter w:val="1"/>
          <w:wAfter w:w="54" w:type="dxa"/>
          <w:trHeight w:val="44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E1F00"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E1F00"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44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шоколадный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бордовый 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шоколадный</w:t>
            </w:r>
          </w:p>
        </w:tc>
      </w:tr>
      <w:tr w:rsidR="00565E5E" w:rsidRPr="00233976" w:rsidTr="009432A4">
        <w:trPr>
          <w:gridAfter w:val="1"/>
          <w:wAfter w:w="54" w:type="dxa"/>
          <w:trHeight w:val="445"/>
        </w:trPr>
        <w:tc>
          <w:tcPr>
            <w:tcW w:w="9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 Объекты торговли: магазины, павильоны, киоски</w:t>
            </w:r>
          </w:p>
        </w:tc>
      </w:tr>
      <w:tr w:rsidR="00565E5E" w:rsidRPr="00233976" w:rsidTr="009432A4">
        <w:trPr>
          <w:gridAfter w:val="1"/>
          <w:wAfter w:w="54" w:type="dxa"/>
          <w:trHeight w:val="306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1900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2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коричневый  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шоколадный</w:t>
            </w:r>
          </w:p>
        </w:tc>
      </w:tr>
      <w:tr w:rsidR="00565E5E" w:rsidRPr="00233976" w:rsidTr="009432A4">
        <w:trPr>
          <w:gridAfter w:val="1"/>
          <w:wAfter w:w="54" w:type="dxa"/>
          <w:trHeight w:val="237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BB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099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кремовый</w:t>
            </w:r>
          </w:p>
        </w:tc>
        <w:tc>
          <w:tcPr>
            <w:tcW w:w="3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бежевый</w:t>
            </w:r>
          </w:p>
        </w:tc>
      </w:tr>
      <w:tr w:rsidR="00565E5E" w:rsidRPr="00233976" w:rsidTr="009432A4">
        <w:trPr>
          <w:gridAfter w:val="1"/>
          <w:wAfter w:w="54" w:type="dxa"/>
          <w:trHeight w:val="209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Цоколь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1900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2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шоколадный</w:t>
            </w:r>
          </w:p>
        </w:tc>
      </w:tr>
      <w:tr w:rsidR="00565E5E" w:rsidRPr="00233976" w:rsidTr="009432A4">
        <w:trPr>
          <w:gridAfter w:val="1"/>
          <w:wAfter w:w="54" w:type="dxa"/>
          <w:trHeight w:val="237"/>
        </w:trPr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Парапет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4F27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1900"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E5E" w:rsidRPr="00233976" w:rsidTr="009432A4">
        <w:trPr>
          <w:gridAfter w:val="1"/>
          <w:wAfter w:w="54" w:type="dxa"/>
          <w:trHeight w:val="2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E" w:rsidRPr="00233976" w:rsidRDefault="00565E5E" w:rsidP="00565E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39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шоколадный</w:t>
            </w:r>
          </w:p>
        </w:tc>
      </w:tr>
    </w:tbl>
    <w:p w:rsidR="00177B13" w:rsidRPr="00233976" w:rsidRDefault="00177B13">
      <w:pPr>
        <w:rPr>
          <w:rFonts w:ascii="Arial" w:hAnsi="Arial" w:cs="Arial"/>
          <w:sz w:val="24"/>
          <w:szCs w:val="24"/>
        </w:rPr>
      </w:pPr>
    </w:p>
    <w:sectPr w:rsidR="00177B13" w:rsidRPr="00233976" w:rsidSect="00B418EB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05" w:rsidRDefault="007B3F05">
      <w:pPr>
        <w:spacing w:after="0" w:line="240" w:lineRule="auto"/>
      </w:pPr>
      <w:r>
        <w:separator/>
      </w:r>
    </w:p>
  </w:endnote>
  <w:endnote w:type="continuationSeparator" w:id="0">
    <w:p w:rsidR="007B3F05" w:rsidRDefault="007B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05" w:rsidRDefault="007B3F05">
      <w:pPr>
        <w:spacing w:after="0" w:line="240" w:lineRule="auto"/>
      </w:pPr>
      <w:r>
        <w:separator/>
      </w:r>
    </w:p>
  </w:footnote>
  <w:footnote w:type="continuationSeparator" w:id="0">
    <w:p w:rsidR="007B3F05" w:rsidRDefault="007B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02" w:rsidRDefault="001345A7" w:rsidP="00DC56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402" w:rsidRDefault="007B3F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90" w:rsidRDefault="007B3F05" w:rsidP="00DC5690">
    <w:pPr>
      <w:pStyle w:val="a3"/>
      <w:framePr w:wrap="around" w:vAnchor="text" w:hAnchor="margin" w:xAlign="center" w:y="1"/>
      <w:rPr>
        <w:rStyle w:val="a5"/>
      </w:rPr>
    </w:pPr>
  </w:p>
  <w:p w:rsidR="00DC5690" w:rsidRDefault="007B3F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00"/>
    <w:rsid w:val="00000C7E"/>
    <w:rsid w:val="0000163B"/>
    <w:rsid w:val="000031D3"/>
    <w:rsid w:val="00005321"/>
    <w:rsid w:val="000178A6"/>
    <w:rsid w:val="000264CC"/>
    <w:rsid w:val="000266CD"/>
    <w:rsid w:val="00047B9C"/>
    <w:rsid w:val="00052FDF"/>
    <w:rsid w:val="00056A33"/>
    <w:rsid w:val="00077244"/>
    <w:rsid w:val="00077E30"/>
    <w:rsid w:val="00084021"/>
    <w:rsid w:val="00091E48"/>
    <w:rsid w:val="00092B79"/>
    <w:rsid w:val="000A473F"/>
    <w:rsid w:val="000A7C7B"/>
    <w:rsid w:val="000C0F2B"/>
    <w:rsid w:val="000C1B00"/>
    <w:rsid w:val="000C4621"/>
    <w:rsid w:val="000C49B8"/>
    <w:rsid w:val="000D18AD"/>
    <w:rsid w:val="000D7FE8"/>
    <w:rsid w:val="000E2A0F"/>
    <w:rsid w:val="000E7316"/>
    <w:rsid w:val="000E7465"/>
    <w:rsid w:val="000E7F57"/>
    <w:rsid w:val="000F2014"/>
    <w:rsid w:val="00102DDB"/>
    <w:rsid w:val="001220D6"/>
    <w:rsid w:val="00131512"/>
    <w:rsid w:val="001345A7"/>
    <w:rsid w:val="0013662A"/>
    <w:rsid w:val="001430FA"/>
    <w:rsid w:val="001444CF"/>
    <w:rsid w:val="00146330"/>
    <w:rsid w:val="00162C07"/>
    <w:rsid w:val="00170CDC"/>
    <w:rsid w:val="00177B13"/>
    <w:rsid w:val="00182912"/>
    <w:rsid w:val="00183093"/>
    <w:rsid w:val="00192129"/>
    <w:rsid w:val="00193957"/>
    <w:rsid w:val="001A361F"/>
    <w:rsid w:val="001A3B54"/>
    <w:rsid w:val="001A3D72"/>
    <w:rsid w:val="001A63EA"/>
    <w:rsid w:val="001B2982"/>
    <w:rsid w:val="001D4714"/>
    <w:rsid w:val="001E1300"/>
    <w:rsid w:val="001E238B"/>
    <w:rsid w:val="001F21E9"/>
    <w:rsid w:val="002050AE"/>
    <w:rsid w:val="002100E7"/>
    <w:rsid w:val="00213ABB"/>
    <w:rsid w:val="0022375C"/>
    <w:rsid w:val="00225715"/>
    <w:rsid w:val="00226F95"/>
    <w:rsid w:val="00233976"/>
    <w:rsid w:val="00241F49"/>
    <w:rsid w:val="00247E09"/>
    <w:rsid w:val="00253F27"/>
    <w:rsid w:val="002554AE"/>
    <w:rsid w:val="00261E28"/>
    <w:rsid w:val="002654CC"/>
    <w:rsid w:val="00271782"/>
    <w:rsid w:val="0027680C"/>
    <w:rsid w:val="002778CA"/>
    <w:rsid w:val="0028323D"/>
    <w:rsid w:val="00284537"/>
    <w:rsid w:val="002854B8"/>
    <w:rsid w:val="002872E9"/>
    <w:rsid w:val="00287A37"/>
    <w:rsid w:val="00290AF4"/>
    <w:rsid w:val="002969DB"/>
    <w:rsid w:val="002B1060"/>
    <w:rsid w:val="002B26AB"/>
    <w:rsid w:val="002B3E67"/>
    <w:rsid w:val="002B4EFB"/>
    <w:rsid w:val="002B6F62"/>
    <w:rsid w:val="002C076A"/>
    <w:rsid w:val="002E0159"/>
    <w:rsid w:val="002E14BE"/>
    <w:rsid w:val="002E533E"/>
    <w:rsid w:val="002F1C75"/>
    <w:rsid w:val="00300C2B"/>
    <w:rsid w:val="00302602"/>
    <w:rsid w:val="00307852"/>
    <w:rsid w:val="003166C1"/>
    <w:rsid w:val="00316C08"/>
    <w:rsid w:val="00316EDA"/>
    <w:rsid w:val="00325C85"/>
    <w:rsid w:val="00333050"/>
    <w:rsid w:val="003356F4"/>
    <w:rsid w:val="00335C64"/>
    <w:rsid w:val="00341641"/>
    <w:rsid w:val="00350DFE"/>
    <w:rsid w:val="00360B2C"/>
    <w:rsid w:val="0036251A"/>
    <w:rsid w:val="00372A4A"/>
    <w:rsid w:val="00377CE2"/>
    <w:rsid w:val="00380B2A"/>
    <w:rsid w:val="003810E0"/>
    <w:rsid w:val="003869D9"/>
    <w:rsid w:val="0038716E"/>
    <w:rsid w:val="00392D2F"/>
    <w:rsid w:val="003A12DE"/>
    <w:rsid w:val="003A265A"/>
    <w:rsid w:val="003A3D15"/>
    <w:rsid w:val="003B4410"/>
    <w:rsid w:val="003B6404"/>
    <w:rsid w:val="003B7973"/>
    <w:rsid w:val="003C32A2"/>
    <w:rsid w:val="003C69AB"/>
    <w:rsid w:val="003D4365"/>
    <w:rsid w:val="003E3555"/>
    <w:rsid w:val="003E4AA3"/>
    <w:rsid w:val="003E699C"/>
    <w:rsid w:val="004023F6"/>
    <w:rsid w:val="004232A0"/>
    <w:rsid w:val="0044735F"/>
    <w:rsid w:val="004477E9"/>
    <w:rsid w:val="00452451"/>
    <w:rsid w:val="00453FF8"/>
    <w:rsid w:val="00457A89"/>
    <w:rsid w:val="00461D86"/>
    <w:rsid w:val="00463D15"/>
    <w:rsid w:val="004804B8"/>
    <w:rsid w:val="00487731"/>
    <w:rsid w:val="004904E5"/>
    <w:rsid w:val="004A2018"/>
    <w:rsid w:val="004E2034"/>
    <w:rsid w:val="004E29F2"/>
    <w:rsid w:val="004E3F4F"/>
    <w:rsid w:val="004F002A"/>
    <w:rsid w:val="00503A00"/>
    <w:rsid w:val="0050545E"/>
    <w:rsid w:val="00506A78"/>
    <w:rsid w:val="00511C5B"/>
    <w:rsid w:val="0051400F"/>
    <w:rsid w:val="00515DBE"/>
    <w:rsid w:val="00520A4F"/>
    <w:rsid w:val="005316EB"/>
    <w:rsid w:val="005355C4"/>
    <w:rsid w:val="00544FFC"/>
    <w:rsid w:val="005572BB"/>
    <w:rsid w:val="00557799"/>
    <w:rsid w:val="005615E8"/>
    <w:rsid w:val="00565E5E"/>
    <w:rsid w:val="00573DCC"/>
    <w:rsid w:val="00583AA4"/>
    <w:rsid w:val="00591450"/>
    <w:rsid w:val="00591DA1"/>
    <w:rsid w:val="005A25FF"/>
    <w:rsid w:val="005A6D5A"/>
    <w:rsid w:val="005B5290"/>
    <w:rsid w:val="005D60EA"/>
    <w:rsid w:val="005E63F1"/>
    <w:rsid w:val="005F5D1A"/>
    <w:rsid w:val="00604A1A"/>
    <w:rsid w:val="00607BF6"/>
    <w:rsid w:val="00617DAB"/>
    <w:rsid w:val="00622262"/>
    <w:rsid w:val="00622E10"/>
    <w:rsid w:val="006348BB"/>
    <w:rsid w:val="00645E25"/>
    <w:rsid w:val="00651E9E"/>
    <w:rsid w:val="006545F4"/>
    <w:rsid w:val="00685531"/>
    <w:rsid w:val="00687A68"/>
    <w:rsid w:val="006A104A"/>
    <w:rsid w:val="006C0AA9"/>
    <w:rsid w:val="006C3DCF"/>
    <w:rsid w:val="006C78CF"/>
    <w:rsid w:val="006E1C5D"/>
    <w:rsid w:val="006E5D9A"/>
    <w:rsid w:val="006E690F"/>
    <w:rsid w:val="006F33BA"/>
    <w:rsid w:val="006F33F4"/>
    <w:rsid w:val="0070267C"/>
    <w:rsid w:val="00702DBD"/>
    <w:rsid w:val="007111B7"/>
    <w:rsid w:val="00725778"/>
    <w:rsid w:val="00733186"/>
    <w:rsid w:val="0073434C"/>
    <w:rsid w:val="0073680D"/>
    <w:rsid w:val="00743269"/>
    <w:rsid w:val="00743957"/>
    <w:rsid w:val="00744A30"/>
    <w:rsid w:val="00753D5E"/>
    <w:rsid w:val="0075706C"/>
    <w:rsid w:val="00770931"/>
    <w:rsid w:val="00782AEA"/>
    <w:rsid w:val="007842DF"/>
    <w:rsid w:val="007A0BBC"/>
    <w:rsid w:val="007A2AF4"/>
    <w:rsid w:val="007B3F05"/>
    <w:rsid w:val="007C37F7"/>
    <w:rsid w:val="007D6AB6"/>
    <w:rsid w:val="007E4DC9"/>
    <w:rsid w:val="007F1319"/>
    <w:rsid w:val="0080268D"/>
    <w:rsid w:val="00825036"/>
    <w:rsid w:val="00835317"/>
    <w:rsid w:val="00854A60"/>
    <w:rsid w:val="0087379E"/>
    <w:rsid w:val="00883A9C"/>
    <w:rsid w:val="00887908"/>
    <w:rsid w:val="008926DA"/>
    <w:rsid w:val="008A1A48"/>
    <w:rsid w:val="008A47F3"/>
    <w:rsid w:val="008B4F11"/>
    <w:rsid w:val="008C02F7"/>
    <w:rsid w:val="008C2729"/>
    <w:rsid w:val="008D0D82"/>
    <w:rsid w:val="008E1B4C"/>
    <w:rsid w:val="008E3728"/>
    <w:rsid w:val="008E6975"/>
    <w:rsid w:val="008F0571"/>
    <w:rsid w:val="008F255E"/>
    <w:rsid w:val="009155F1"/>
    <w:rsid w:val="009414D5"/>
    <w:rsid w:val="00943FE3"/>
    <w:rsid w:val="00963E7E"/>
    <w:rsid w:val="00970FBD"/>
    <w:rsid w:val="00976150"/>
    <w:rsid w:val="009910F4"/>
    <w:rsid w:val="009A44C0"/>
    <w:rsid w:val="009A5FD5"/>
    <w:rsid w:val="009B08AB"/>
    <w:rsid w:val="009B1B88"/>
    <w:rsid w:val="009B3BA0"/>
    <w:rsid w:val="009B661C"/>
    <w:rsid w:val="009C5AFB"/>
    <w:rsid w:val="009C7174"/>
    <w:rsid w:val="009D30FC"/>
    <w:rsid w:val="009E1B23"/>
    <w:rsid w:val="009E2A0C"/>
    <w:rsid w:val="009E2CA7"/>
    <w:rsid w:val="009E3473"/>
    <w:rsid w:val="009F6B73"/>
    <w:rsid w:val="00A004DB"/>
    <w:rsid w:val="00A069ED"/>
    <w:rsid w:val="00A12520"/>
    <w:rsid w:val="00A36E49"/>
    <w:rsid w:val="00A52E9F"/>
    <w:rsid w:val="00A55E3B"/>
    <w:rsid w:val="00A61730"/>
    <w:rsid w:val="00A62D05"/>
    <w:rsid w:val="00A7017A"/>
    <w:rsid w:val="00A710D4"/>
    <w:rsid w:val="00A71B31"/>
    <w:rsid w:val="00A71F2F"/>
    <w:rsid w:val="00A876C9"/>
    <w:rsid w:val="00AB2ED8"/>
    <w:rsid w:val="00AB36FB"/>
    <w:rsid w:val="00AB4589"/>
    <w:rsid w:val="00AF1D55"/>
    <w:rsid w:val="00AF3A50"/>
    <w:rsid w:val="00B15C9C"/>
    <w:rsid w:val="00B1648D"/>
    <w:rsid w:val="00B206AD"/>
    <w:rsid w:val="00B25EED"/>
    <w:rsid w:val="00B30DC3"/>
    <w:rsid w:val="00B359F7"/>
    <w:rsid w:val="00B3735B"/>
    <w:rsid w:val="00B418EB"/>
    <w:rsid w:val="00B41B09"/>
    <w:rsid w:val="00B6045A"/>
    <w:rsid w:val="00B650CD"/>
    <w:rsid w:val="00B77DDD"/>
    <w:rsid w:val="00B867C3"/>
    <w:rsid w:val="00B924DD"/>
    <w:rsid w:val="00BA32CC"/>
    <w:rsid w:val="00BB14B4"/>
    <w:rsid w:val="00BC4484"/>
    <w:rsid w:val="00BE551F"/>
    <w:rsid w:val="00BF14F5"/>
    <w:rsid w:val="00BF341B"/>
    <w:rsid w:val="00C00899"/>
    <w:rsid w:val="00C00B20"/>
    <w:rsid w:val="00C109F0"/>
    <w:rsid w:val="00C11F28"/>
    <w:rsid w:val="00C13F9D"/>
    <w:rsid w:val="00C312BE"/>
    <w:rsid w:val="00C44B21"/>
    <w:rsid w:val="00C46200"/>
    <w:rsid w:val="00C47BD8"/>
    <w:rsid w:val="00C5096A"/>
    <w:rsid w:val="00C6064C"/>
    <w:rsid w:val="00C66D89"/>
    <w:rsid w:val="00C72FF7"/>
    <w:rsid w:val="00C851FA"/>
    <w:rsid w:val="00C90140"/>
    <w:rsid w:val="00C929EF"/>
    <w:rsid w:val="00CB2928"/>
    <w:rsid w:val="00CC25F1"/>
    <w:rsid w:val="00CC4039"/>
    <w:rsid w:val="00CC690B"/>
    <w:rsid w:val="00CE2E23"/>
    <w:rsid w:val="00CE4508"/>
    <w:rsid w:val="00CF077A"/>
    <w:rsid w:val="00CF48AF"/>
    <w:rsid w:val="00D02595"/>
    <w:rsid w:val="00D0369E"/>
    <w:rsid w:val="00D0575D"/>
    <w:rsid w:val="00D11342"/>
    <w:rsid w:val="00D21A87"/>
    <w:rsid w:val="00D302B0"/>
    <w:rsid w:val="00D46F32"/>
    <w:rsid w:val="00D57B2D"/>
    <w:rsid w:val="00D80F23"/>
    <w:rsid w:val="00D83DE3"/>
    <w:rsid w:val="00D92922"/>
    <w:rsid w:val="00D973BA"/>
    <w:rsid w:val="00DA2D84"/>
    <w:rsid w:val="00DB161A"/>
    <w:rsid w:val="00DB3542"/>
    <w:rsid w:val="00DB71C2"/>
    <w:rsid w:val="00DC0B9C"/>
    <w:rsid w:val="00DC297A"/>
    <w:rsid w:val="00DC4AC2"/>
    <w:rsid w:val="00DD0302"/>
    <w:rsid w:val="00DD6CB1"/>
    <w:rsid w:val="00DE1C70"/>
    <w:rsid w:val="00DE5F17"/>
    <w:rsid w:val="00E0351A"/>
    <w:rsid w:val="00E13F3C"/>
    <w:rsid w:val="00E146D5"/>
    <w:rsid w:val="00E16706"/>
    <w:rsid w:val="00E306BC"/>
    <w:rsid w:val="00E32307"/>
    <w:rsid w:val="00E352F5"/>
    <w:rsid w:val="00E35516"/>
    <w:rsid w:val="00E46A21"/>
    <w:rsid w:val="00E52BD0"/>
    <w:rsid w:val="00E55333"/>
    <w:rsid w:val="00E626D4"/>
    <w:rsid w:val="00E647A7"/>
    <w:rsid w:val="00E91A97"/>
    <w:rsid w:val="00EA07A3"/>
    <w:rsid w:val="00EA7558"/>
    <w:rsid w:val="00EB5242"/>
    <w:rsid w:val="00EC520F"/>
    <w:rsid w:val="00EC59DE"/>
    <w:rsid w:val="00EC736D"/>
    <w:rsid w:val="00ED1386"/>
    <w:rsid w:val="00EF4FF6"/>
    <w:rsid w:val="00EF5D53"/>
    <w:rsid w:val="00F0122C"/>
    <w:rsid w:val="00F01C35"/>
    <w:rsid w:val="00F0503E"/>
    <w:rsid w:val="00F07F5C"/>
    <w:rsid w:val="00F2043E"/>
    <w:rsid w:val="00F27DC7"/>
    <w:rsid w:val="00F318B7"/>
    <w:rsid w:val="00F37EF1"/>
    <w:rsid w:val="00F4023D"/>
    <w:rsid w:val="00F5688D"/>
    <w:rsid w:val="00F57987"/>
    <w:rsid w:val="00F70870"/>
    <w:rsid w:val="00F71C0A"/>
    <w:rsid w:val="00F7774D"/>
    <w:rsid w:val="00F81DC6"/>
    <w:rsid w:val="00F82DA6"/>
    <w:rsid w:val="00F836E0"/>
    <w:rsid w:val="00FA13AB"/>
    <w:rsid w:val="00FB11A4"/>
    <w:rsid w:val="00FB3213"/>
    <w:rsid w:val="00FC2E79"/>
    <w:rsid w:val="00FC3B90"/>
    <w:rsid w:val="00FC58CD"/>
    <w:rsid w:val="00FD34BA"/>
    <w:rsid w:val="00FD46DF"/>
    <w:rsid w:val="00FE0191"/>
    <w:rsid w:val="00FE022F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5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5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BB0A-D9A9-4902-B04E-6943279E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2283</Words>
  <Characters>13015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2014-06-26T07:47:00Z</dcterms:created>
  <dcterms:modified xsi:type="dcterms:W3CDTF">2014-06-27T04:21:00Z</dcterms:modified>
</cp:coreProperties>
</file>