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4E3BFD">
              <w:rPr>
                <w:rFonts w:ascii="Arial" w:hAnsi="Arial" w:cs="Arial"/>
                <w:sz w:val="20"/>
                <w:szCs w:val="20"/>
              </w:rPr>
              <w:t>3</w:t>
            </w:r>
            <w:r w:rsidR="00697968">
              <w:rPr>
                <w:rFonts w:ascii="Arial" w:hAnsi="Arial" w:cs="Arial"/>
                <w:sz w:val="20"/>
                <w:szCs w:val="20"/>
              </w:rPr>
              <w:t xml:space="preserve"> от </w:t>
            </w:r>
            <w:r w:rsidR="004E3BFD">
              <w:rPr>
                <w:rFonts w:ascii="Arial" w:hAnsi="Arial" w:cs="Arial"/>
                <w:sz w:val="20"/>
                <w:szCs w:val="20"/>
              </w:rPr>
              <w:t>12</w:t>
            </w:r>
            <w:r w:rsidR="00697968">
              <w:rPr>
                <w:rFonts w:ascii="Arial" w:hAnsi="Arial" w:cs="Arial"/>
                <w:sz w:val="20"/>
                <w:szCs w:val="20"/>
              </w:rPr>
              <w:t>.0</w:t>
            </w:r>
            <w:r w:rsidR="00B72742">
              <w:rPr>
                <w:rFonts w:ascii="Arial" w:hAnsi="Arial" w:cs="Arial"/>
                <w:sz w:val="20"/>
                <w:szCs w:val="20"/>
              </w:rPr>
              <w:t>7</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B72742" w:rsidP="002710FC">
      <w:pPr>
        <w:pStyle w:val="1"/>
        <w:spacing w:before="0" w:after="0"/>
        <w:jc w:val="center"/>
        <w:rPr>
          <w:rFonts w:ascii="Arial" w:hAnsi="Arial" w:cs="Arial"/>
          <w:sz w:val="16"/>
          <w:szCs w:val="16"/>
        </w:rPr>
      </w:pPr>
      <w:r>
        <w:rPr>
          <w:rFonts w:ascii="Arial" w:hAnsi="Arial" w:cs="Arial"/>
          <w:sz w:val="16"/>
          <w:szCs w:val="16"/>
        </w:rPr>
        <w:t>АДМИНИСТРАЦИЯ</w:t>
      </w:r>
      <w:r w:rsidR="002710FC"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B72742" w:rsidP="002710F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4E3BFD" w:rsidP="002710FC">
      <w:pPr>
        <w:rPr>
          <w:rFonts w:ascii="Arial" w:hAnsi="Arial" w:cs="Arial"/>
          <w:sz w:val="16"/>
          <w:szCs w:val="16"/>
        </w:rPr>
      </w:pPr>
      <w:r>
        <w:rPr>
          <w:rFonts w:ascii="Arial" w:hAnsi="Arial" w:cs="Arial"/>
          <w:sz w:val="16"/>
          <w:szCs w:val="16"/>
        </w:rPr>
        <w:t>11</w:t>
      </w:r>
      <w:r w:rsidR="002710FC" w:rsidRPr="00251913">
        <w:rPr>
          <w:rFonts w:ascii="Arial" w:hAnsi="Arial" w:cs="Arial"/>
          <w:sz w:val="16"/>
          <w:szCs w:val="16"/>
        </w:rPr>
        <w:t xml:space="preserve"> </w:t>
      </w:r>
      <w:r w:rsidR="00B72742">
        <w:rPr>
          <w:rFonts w:ascii="Arial" w:hAnsi="Arial" w:cs="Arial"/>
          <w:sz w:val="16"/>
          <w:szCs w:val="16"/>
        </w:rPr>
        <w:t>июля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B72742">
        <w:rPr>
          <w:rFonts w:ascii="Arial" w:hAnsi="Arial" w:cs="Arial"/>
          <w:sz w:val="16"/>
          <w:szCs w:val="16"/>
        </w:rPr>
        <w:t>8</w:t>
      </w:r>
      <w:r>
        <w:rPr>
          <w:rFonts w:ascii="Arial" w:hAnsi="Arial" w:cs="Arial"/>
          <w:sz w:val="16"/>
          <w:szCs w:val="16"/>
        </w:rPr>
        <w:t>2</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4E3BFD" w:rsidRPr="004E3BFD" w:rsidRDefault="004E3BFD" w:rsidP="004E3BFD">
      <w:pPr>
        <w:suppressAutoHyphens/>
        <w:ind w:firstLine="709"/>
        <w:jc w:val="center"/>
        <w:rPr>
          <w:rFonts w:ascii="Arial" w:hAnsi="Arial" w:cs="Arial"/>
          <w:b/>
          <w:sz w:val="16"/>
          <w:szCs w:val="16"/>
        </w:rPr>
      </w:pPr>
      <w:r w:rsidRPr="004E3BFD">
        <w:rPr>
          <w:rFonts w:ascii="Arial" w:hAnsi="Arial" w:cs="Arial"/>
          <w:b/>
          <w:sz w:val="16"/>
          <w:szCs w:val="16"/>
        </w:rPr>
        <w:t>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Новосельского сельского поселения Новокубанского района и представления указанными лицами данной информации</w:t>
      </w:r>
    </w:p>
    <w:p w:rsidR="004E3BFD" w:rsidRPr="004E3BFD" w:rsidRDefault="004E3BFD" w:rsidP="004E3BFD">
      <w:pPr>
        <w:suppressAutoHyphens/>
        <w:ind w:firstLine="709"/>
        <w:jc w:val="center"/>
        <w:rPr>
          <w:rFonts w:ascii="Arial" w:hAnsi="Arial" w:cs="Arial"/>
          <w:b/>
          <w:sz w:val="16"/>
          <w:szCs w:val="16"/>
        </w:rPr>
      </w:pPr>
    </w:p>
    <w:p w:rsidR="004E3BFD" w:rsidRPr="004E3BFD" w:rsidRDefault="004E3BFD" w:rsidP="004E3BFD">
      <w:pPr>
        <w:suppressAutoHyphens/>
        <w:ind w:firstLine="709"/>
        <w:jc w:val="center"/>
        <w:rPr>
          <w:rFonts w:ascii="Arial" w:hAnsi="Arial" w:cs="Arial"/>
          <w:b/>
          <w:sz w:val="16"/>
          <w:szCs w:val="16"/>
        </w:rPr>
      </w:pPr>
    </w:p>
    <w:p w:rsidR="004E3BFD" w:rsidRPr="004E3BFD" w:rsidRDefault="004E3BFD" w:rsidP="004E3BFD">
      <w:pPr>
        <w:suppressAutoHyphens/>
        <w:autoSpaceDE w:val="0"/>
        <w:autoSpaceDN w:val="0"/>
        <w:adjustRightInd w:val="0"/>
        <w:ind w:firstLine="709"/>
        <w:jc w:val="both"/>
        <w:rPr>
          <w:rFonts w:ascii="Arial" w:hAnsi="Arial" w:cs="Arial"/>
          <w:sz w:val="16"/>
          <w:szCs w:val="16"/>
        </w:rPr>
      </w:pPr>
      <w:r w:rsidRPr="004E3BFD">
        <w:rPr>
          <w:rFonts w:ascii="Arial" w:hAnsi="Arial" w:cs="Arial"/>
          <w:color w:val="000000"/>
          <w:sz w:val="16"/>
          <w:szCs w:val="16"/>
        </w:rPr>
        <w:t xml:space="preserve">В соответствии со статьей 349.5 Трудового кодекса Российской Федерации </w:t>
      </w:r>
      <w:proofErr w:type="spellStart"/>
      <w:proofErr w:type="gramStart"/>
      <w:r w:rsidRPr="004E3BFD">
        <w:rPr>
          <w:rFonts w:ascii="Arial" w:hAnsi="Arial" w:cs="Arial"/>
          <w:color w:val="000000"/>
          <w:sz w:val="16"/>
          <w:szCs w:val="16"/>
        </w:rPr>
        <w:t>п</w:t>
      </w:r>
      <w:proofErr w:type="spellEnd"/>
      <w:proofErr w:type="gramEnd"/>
      <w:r w:rsidRPr="004E3BFD">
        <w:rPr>
          <w:rFonts w:ascii="Arial" w:hAnsi="Arial" w:cs="Arial"/>
          <w:color w:val="000000"/>
          <w:sz w:val="16"/>
          <w:szCs w:val="16"/>
        </w:rPr>
        <w:t xml:space="preserve"> о с т а </w:t>
      </w:r>
      <w:proofErr w:type="spellStart"/>
      <w:r w:rsidRPr="004E3BFD">
        <w:rPr>
          <w:rFonts w:ascii="Arial" w:hAnsi="Arial" w:cs="Arial"/>
          <w:color w:val="000000"/>
          <w:sz w:val="16"/>
          <w:szCs w:val="16"/>
        </w:rPr>
        <w:t>н</w:t>
      </w:r>
      <w:proofErr w:type="spellEnd"/>
      <w:r w:rsidRPr="004E3BFD">
        <w:rPr>
          <w:rFonts w:ascii="Arial" w:hAnsi="Arial" w:cs="Arial"/>
          <w:color w:val="000000"/>
          <w:sz w:val="16"/>
          <w:szCs w:val="16"/>
        </w:rPr>
        <w:t xml:space="preserve"> о в л я ю:</w:t>
      </w:r>
    </w:p>
    <w:p w:rsidR="004E3BFD" w:rsidRPr="004E3BFD" w:rsidRDefault="004E3BFD" w:rsidP="004E3BFD">
      <w:pPr>
        <w:suppressAutoHyphens/>
        <w:ind w:firstLine="709"/>
        <w:jc w:val="both"/>
        <w:rPr>
          <w:rFonts w:ascii="Arial" w:hAnsi="Arial" w:cs="Arial"/>
          <w:color w:val="000000"/>
          <w:sz w:val="16"/>
          <w:szCs w:val="16"/>
        </w:rPr>
      </w:pPr>
      <w:r w:rsidRPr="004E3BFD">
        <w:rPr>
          <w:rFonts w:ascii="Arial" w:hAnsi="Arial" w:cs="Arial"/>
          <w:color w:val="000000"/>
          <w:sz w:val="16"/>
          <w:szCs w:val="16"/>
        </w:rPr>
        <w:t>1. Утвердить Порядок размещения информации о среднемесячной заработной плате руководителей, их заместителей и главных бухгалтеров муниципальных учреждений</w:t>
      </w:r>
      <w:r w:rsidRPr="004E3BFD">
        <w:rPr>
          <w:rFonts w:ascii="Arial" w:hAnsi="Arial" w:cs="Arial"/>
          <w:b/>
          <w:color w:val="000000"/>
          <w:sz w:val="16"/>
          <w:szCs w:val="16"/>
        </w:rPr>
        <w:t xml:space="preserve"> </w:t>
      </w:r>
      <w:r w:rsidRPr="004E3BFD">
        <w:rPr>
          <w:rFonts w:ascii="Arial" w:hAnsi="Arial" w:cs="Arial"/>
          <w:color w:val="000000"/>
          <w:sz w:val="16"/>
          <w:szCs w:val="16"/>
        </w:rPr>
        <w:t>и муниципальных унитарных предприятий Новосельского сел</w:t>
      </w:r>
      <w:r w:rsidRPr="004E3BFD">
        <w:rPr>
          <w:rFonts w:ascii="Arial" w:hAnsi="Arial" w:cs="Arial"/>
          <w:color w:val="000000"/>
          <w:sz w:val="16"/>
          <w:szCs w:val="16"/>
        </w:rPr>
        <w:t>ь</w:t>
      </w:r>
      <w:r w:rsidRPr="004E3BFD">
        <w:rPr>
          <w:rFonts w:ascii="Arial" w:hAnsi="Arial" w:cs="Arial"/>
          <w:color w:val="000000"/>
          <w:sz w:val="16"/>
          <w:szCs w:val="16"/>
        </w:rPr>
        <w:t>ского поселения Новокубанского района и представления указанными лицами данной и</w:t>
      </w:r>
      <w:r w:rsidRPr="004E3BFD">
        <w:rPr>
          <w:rFonts w:ascii="Arial" w:hAnsi="Arial" w:cs="Arial"/>
          <w:color w:val="000000"/>
          <w:sz w:val="16"/>
          <w:szCs w:val="16"/>
        </w:rPr>
        <w:t>н</w:t>
      </w:r>
      <w:r w:rsidRPr="004E3BFD">
        <w:rPr>
          <w:rFonts w:ascii="Arial" w:hAnsi="Arial" w:cs="Arial"/>
          <w:color w:val="000000"/>
          <w:sz w:val="16"/>
          <w:szCs w:val="16"/>
        </w:rPr>
        <w:t>формации (</w:t>
      </w:r>
      <w:proofErr w:type="gramStart"/>
      <w:r w:rsidRPr="004E3BFD">
        <w:rPr>
          <w:rFonts w:ascii="Arial" w:hAnsi="Arial" w:cs="Arial"/>
          <w:color w:val="000000"/>
          <w:sz w:val="16"/>
          <w:szCs w:val="16"/>
        </w:rPr>
        <w:t>согласно приложения</w:t>
      </w:r>
      <w:proofErr w:type="gramEnd"/>
      <w:r w:rsidRPr="004E3BFD">
        <w:rPr>
          <w:rFonts w:ascii="Arial" w:hAnsi="Arial" w:cs="Arial"/>
          <w:color w:val="000000"/>
          <w:sz w:val="16"/>
          <w:szCs w:val="16"/>
        </w:rPr>
        <w:t>).</w:t>
      </w:r>
    </w:p>
    <w:p w:rsidR="004E3BFD" w:rsidRPr="004E3BFD" w:rsidRDefault="004E3BFD" w:rsidP="004E3BFD">
      <w:pPr>
        <w:suppressAutoHyphens/>
        <w:ind w:firstLine="709"/>
        <w:jc w:val="both"/>
        <w:rPr>
          <w:rFonts w:ascii="Arial" w:hAnsi="Arial" w:cs="Arial"/>
          <w:color w:val="000000"/>
          <w:sz w:val="16"/>
          <w:szCs w:val="16"/>
        </w:rPr>
      </w:pPr>
      <w:r w:rsidRPr="004E3BFD">
        <w:rPr>
          <w:rFonts w:ascii="Arial" w:hAnsi="Arial" w:cs="Arial"/>
          <w:color w:val="000000"/>
          <w:sz w:val="16"/>
          <w:szCs w:val="16"/>
        </w:rPr>
        <w:t xml:space="preserve">2. Главному специалисту администрации Новосельского сельского поселения Новокубанского района </w:t>
      </w:r>
      <w:r w:rsidRPr="004E3BFD">
        <w:rPr>
          <w:rFonts w:ascii="Arial" w:hAnsi="Arial" w:cs="Arial"/>
          <w:sz w:val="16"/>
          <w:szCs w:val="16"/>
        </w:rPr>
        <w:t>(Елатенцева С.А.)</w:t>
      </w:r>
      <w:r w:rsidRPr="004E3BFD">
        <w:rPr>
          <w:rFonts w:ascii="Arial" w:hAnsi="Arial" w:cs="Arial"/>
          <w:color w:val="000000"/>
          <w:sz w:val="16"/>
          <w:szCs w:val="16"/>
        </w:rPr>
        <w:t xml:space="preserve"> довести настоящее постановление до руководителей органов, осуществляющих функции и полномочия учредителя муниципальных учреждений Новосельского сельского поселения Новокубанского района, руководителей унитарных предприятий Новосельского сельского поселения Н</w:t>
      </w:r>
      <w:r w:rsidRPr="004E3BFD">
        <w:rPr>
          <w:rFonts w:ascii="Arial" w:hAnsi="Arial" w:cs="Arial"/>
          <w:color w:val="000000"/>
          <w:sz w:val="16"/>
          <w:szCs w:val="16"/>
        </w:rPr>
        <w:t>о</w:t>
      </w:r>
      <w:r w:rsidRPr="004E3BFD">
        <w:rPr>
          <w:rFonts w:ascii="Arial" w:hAnsi="Arial" w:cs="Arial"/>
          <w:color w:val="000000"/>
          <w:sz w:val="16"/>
          <w:szCs w:val="16"/>
        </w:rPr>
        <w:t>вокубанского района.</w:t>
      </w:r>
    </w:p>
    <w:p w:rsidR="004E3BFD" w:rsidRPr="004E3BFD" w:rsidRDefault="004E3BFD" w:rsidP="004E3BFD">
      <w:pPr>
        <w:suppressAutoHyphens/>
        <w:ind w:firstLine="709"/>
        <w:jc w:val="both"/>
        <w:rPr>
          <w:rFonts w:ascii="Arial" w:hAnsi="Arial" w:cs="Arial"/>
          <w:sz w:val="16"/>
          <w:szCs w:val="16"/>
        </w:rPr>
      </w:pPr>
      <w:bookmarkStart w:id="0" w:name="sub_3"/>
      <w:r w:rsidRPr="004E3BFD">
        <w:rPr>
          <w:rFonts w:ascii="Arial" w:hAnsi="Arial" w:cs="Arial"/>
          <w:sz w:val="16"/>
          <w:szCs w:val="16"/>
        </w:rPr>
        <w:t xml:space="preserve">3. </w:t>
      </w:r>
      <w:proofErr w:type="gramStart"/>
      <w:r w:rsidRPr="004E3BFD">
        <w:rPr>
          <w:rFonts w:ascii="Arial" w:hAnsi="Arial" w:cs="Arial"/>
          <w:sz w:val="16"/>
          <w:szCs w:val="16"/>
        </w:rPr>
        <w:t>Контроль за</w:t>
      </w:r>
      <w:proofErr w:type="gramEnd"/>
      <w:r w:rsidRPr="004E3BFD">
        <w:rPr>
          <w:rFonts w:ascii="Arial" w:hAnsi="Arial" w:cs="Arial"/>
          <w:sz w:val="16"/>
          <w:szCs w:val="16"/>
        </w:rPr>
        <w:t xml:space="preserve"> выполнением настоящего постановления </w:t>
      </w:r>
      <w:bookmarkStart w:id="1" w:name="sub_4"/>
      <w:bookmarkEnd w:id="0"/>
      <w:r w:rsidRPr="004E3BFD">
        <w:rPr>
          <w:rFonts w:ascii="Arial" w:hAnsi="Arial" w:cs="Arial"/>
          <w:sz w:val="16"/>
          <w:szCs w:val="16"/>
        </w:rPr>
        <w:t>оставляю за собой.</w:t>
      </w:r>
    </w:p>
    <w:p w:rsidR="004E3BFD" w:rsidRPr="004E3BFD" w:rsidRDefault="004E3BFD" w:rsidP="004E3BFD">
      <w:pPr>
        <w:suppressAutoHyphens/>
        <w:ind w:firstLine="709"/>
        <w:jc w:val="both"/>
        <w:rPr>
          <w:rFonts w:ascii="Arial" w:hAnsi="Arial" w:cs="Arial"/>
          <w:sz w:val="16"/>
          <w:szCs w:val="16"/>
        </w:rPr>
      </w:pPr>
      <w:r w:rsidRPr="004E3BFD">
        <w:rPr>
          <w:rFonts w:ascii="Arial" w:hAnsi="Arial" w:cs="Arial"/>
          <w:sz w:val="16"/>
          <w:szCs w:val="16"/>
        </w:rPr>
        <w:t>4. Постановление вступает в силу со дня его официального опубликования.</w:t>
      </w:r>
    </w:p>
    <w:bookmarkEnd w:id="1"/>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rPr>
          <w:rFonts w:ascii="Arial" w:hAnsi="Arial" w:cs="Arial"/>
          <w:sz w:val="16"/>
          <w:szCs w:val="16"/>
        </w:rPr>
      </w:pPr>
      <w:r w:rsidRPr="004E3BFD">
        <w:rPr>
          <w:rFonts w:ascii="Arial" w:hAnsi="Arial" w:cs="Arial"/>
          <w:sz w:val="16"/>
          <w:szCs w:val="16"/>
        </w:rPr>
        <w:t>Глава Новосельского сельского поселения</w:t>
      </w:r>
    </w:p>
    <w:p w:rsidR="004E3BFD" w:rsidRDefault="004E3BFD" w:rsidP="004E3BFD">
      <w:pPr>
        <w:suppressAutoHyphens/>
        <w:rPr>
          <w:rFonts w:ascii="Arial" w:hAnsi="Arial" w:cs="Arial"/>
          <w:sz w:val="16"/>
          <w:szCs w:val="16"/>
        </w:rPr>
      </w:pPr>
      <w:r w:rsidRPr="004E3BFD">
        <w:rPr>
          <w:rFonts w:ascii="Arial" w:hAnsi="Arial" w:cs="Arial"/>
          <w:sz w:val="16"/>
          <w:szCs w:val="16"/>
        </w:rPr>
        <w:t>Новокубанского района</w:t>
      </w:r>
    </w:p>
    <w:p w:rsidR="004E3BFD" w:rsidRDefault="004E3BFD" w:rsidP="004E3BFD">
      <w:pPr>
        <w:suppressAutoHyphens/>
        <w:rPr>
          <w:rFonts w:ascii="Arial" w:hAnsi="Arial" w:cs="Arial"/>
          <w:sz w:val="16"/>
          <w:szCs w:val="16"/>
        </w:rPr>
      </w:pPr>
      <w:r w:rsidRPr="004E3BFD">
        <w:rPr>
          <w:rFonts w:ascii="Arial" w:hAnsi="Arial" w:cs="Arial"/>
          <w:sz w:val="16"/>
          <w:szCs w:val="16"/>
        </w:rPr>
        <w:t>А.Е.Колесников</w:t>
      </w:r>
    </w:p>
    <w:p w:rsidR="004E3BFD" w:rsidRDefault="004E3BFD" w:rsidP="004E3BFD">
      <w:pPr>
        <w:suppressAutoHyphens/>
        <w:rPr>
          <w:rFonts w:ascii="Arial" w:hAnsi="Arial" w:cs="Arial"/>
          <w:sz w:val="16"/>
          <w:szCs w:val="16"/>
        </w:rPr>
      </w:pPr>
    </w:p>
    <w:p w:rsidR="004E3BFD" w:rsidRDefault="004E3BFD" w:rsidP="004E3BFD">
      <w:pPr>
        <w:suppressAutoHyphens/>
        <w:rPr>
          <w:rFonts w:ascii="Arial" w:hAnsi="Arial" w:cs="Arial"/>
          <w:sz w:val="16"/>
          <w:szCs w:val="16"/>
        </w:rPr>
      </w:pPr>
    </w:p>
    <w:p w:rsidR="004E3BFD" w:rsidRPr="004E3BFD" w:rsidRDefault="004E3BFD" w:rsidP="004E3BFD">
      <w:pPr>
        <w:suppressAutoHyphens/>
        <w:rPr>
          <w:rFonts w:ascii="Arial" w:hAnsi="Arial" w:cs="Arial"/>
          <w:sz w:val="16"/>
          <w:szCs w:val="16"/>
        </w:rPr>
      </w:pPr>
    </w:p>
    <w:p w:rsidR="004E3BFD" w:rsidRPr="004E3BFD" w:rsidRDefault="004E3BFD" w:rsidP="004E3BFD">
      <w:pPr>
        <w:suppressAutoHyphens/>
        <w:jc w:val="both"/>
        <w:rPr>
          <w:rFonts w:ascii="Arial" w:hAnsi="Arial" w:cs="Arial"/>
          <w:sz w:val="16"/>
          <w:szCs w:val="16"/>
        </w:rPr>
      </w:pPr>
      <w:r w:rsidRPr="004E3BFD">
        <w:rPr>
          <w:rFonts w:ascii="Arial" w:hAnsi="Arial" w:cs="Arial"/>
          <w:sz w:val="16"/>
          <w:szCs w:val="16"/>
        </w:rPr>
        <w:t>ПРИЛОЖЕНИЕ</w:t>
      </w:r>
    </w:p>
    <w:p w:rsidR="004E3BFD" w:rsidRPr="004E3BFD" w:rsidRDefault="004E3BFD" w:rsidP="004E3BFD">
      <w:pPr>
        <w:suppressAutoHyphens/>
        <w:rPr>
          <w:rStyle w:val="afff6"/>
          <w:rFonts w:ascii="Arial" w:hAnsi="Arial" w:cs="Arial"/>
          <w:b w:val="0"/>
          <w:bCs/>
          <w:sz w:val="16"/>
          <w:szCs w:val="16"/>
        </w:rPr>
      </w:pPr>
      <w:r w:rsidRPr="004E3BFD">
        <w:rPr>
          <w:rStyle w:val="afff6"/>
          <w:rFonts w:ascii="Arial" w:hAnsi="Arial" w:cs="Arial"/>
          <w:b w:val="0"/>
          <w:bCs/>
          <w:sz w:val="16"/>
          <w:szCs w:val="16"/>
        </w:rPr>
        <w:t>УТВЕРЖДЕНО</w:t>
      </w:r>
    </w:p>
    <w:p w:rsidR="004E3BFD" w:rsidRPr="004E3BFD" w:rsidRDefault="004E3BFD" w:rsidP="004E3BFD">
      <w:pPr>
        <w:suppressAutoHyphens/>
        <w:rPr>
          <w:rStyle w:val="afff6"/>
          <w:rFonts w:ascii="Arial" w:hAnsi="Arial" w:cs="Arial"/>
          <w:b w:val="0"/>
          <w:bCs/>
          <w:sz w:val="16"/>
          <w:szCs w:val="16"/>
        </w:rPr>
      </w:pPr>
      <w:r w:rsidRPr="004E3BFD">
        <w:rPr>
          <w:rStyle w:val="afff6"/>
          <w:rFonts w:ascii="Arial" w:hAnsi="Arial" w:cs="Arial"/>
          <w:b w:val="0"/>
          <w:bCs/>
          <w:sz w:val="16"/>
          <w:szCs w:val="16"/>
        </w:rPr>
        <w:t>постановлением администрации</w:t>
      </w:r>
    </w:p>
    <w:p w:rsidR="004E3BFD" w:rsidRDefault="004E3BFD" w:rsidP="004E3BFD">
      <w:pPr>
        <w:suppressAutoHyphens/>
        <w:rPr>
          <w:rStyle w:val="afff6"/>
          <w:rFonts w:ascii="Arial" w:hAnsi="Arial" w:cs="Arial"/>
          <w:b w:val="0"/>
          <w:bCs/>
          <w:sz w:val="16"/>
          <w:szCs w:val="16"/>
        </w:rPr>
      </w:pPr>
      <w:r w:rsidRPr="004E3BFD">
        <w:rPr>
          <w:rStyle w:val="afff6"/>
          <w:rFonts w:ascii="Arial" w:hAnsi="Arial" w:cs="Arial"/>
          <w:b w:val="0"/>
          <w:bCs/>
          <w:sz w:val="16"/>
          <w:szCs w:val="16"/>
        </w:rPr>
        <w:t xml:space="preserve">Новосельского сельского поселения </w:t>
      </w:r>
    </w:p>
    <w:p w:rsidR="004E3BFD" w:rsidRPr="004E3BFD" w:rsidRDefault="004E3BFD" w:rsidP="004E3BFD">
      <w:pPr>
        <w:suppressAutoHyphens/>
        <w:rPr>
          <w:rStyle w:val="afff6"/>
          <w:rFonts w:ascii="Arial" w:hAnsi="Arial" w:cs="Arial"/>
          <w:b w:val="0"/>
          <w:bCs/>
          <w:sz w:val="16"/>
          <w:szCs w:val="16"/>
        </w:rPr>
      </w:pPr>
      <w:r w:rsidRPr="004E3BFD">
        <w:rPr>
          <w:rStyle w:val="afff6"/>
          <w:rFonts w:ascii="Arial" w:hAnsi="Arial" w:cs="Arial"/>
          <w:b w:val="0"/>
          <w:bCs/>
          <w:sz w:val="16"/>
          <w:szCs w:val="16"/>
        </w:rPr>
        <w:t>Новокубанского района</w:t>
      </w:r>
    </w:p>
    <w:p w:rsidR="004E3BFD" w:rsidRPr="004E3BFD" w:rsidRDefault="004E3BFD" w:rsidP="004E3BFD">
      <w:pPr>
        <w:suppressAutoHyphens/>
        <w:rPr>
          <w:rStyle w:val="afff6"/>
          <w:rFonts w:ascii="Arial" w:hAnsi="Arial" w:cs="Arial"/>
          <w:b w:val="0"/>
          <w:bCs/>
          <w:sz w:val="16"/>
          <w:szCs w:val="16"/>
          <w:u w:val="single"/>
        </w:rPr>
      </w:pPr>
      <w:r w:rsidRPr="004E3BFD">
        <w:rPr>
          <w:rStyle w:val="afff6"/>
          <w:rFonts w:ascii="Arial" w:hAnsi="Arial" w:cs="Arial"/>
          <w:b w:val="0"/>
          <w:bCs/>
          <w:sz w:val="16"/>
          <w:szCs w:val="16"/>
        </w:rPr>
        <w:t>от 11.07.2019 г. № 82</w:t>
      </w: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right="707"/>
        <w:jc w:val="center"/>
        <w:rPr>
          <w:rFonts w:ascii="Arial" w:hAnsi="Arial" w:cs="Arial"/>
          <w:b/>
          <w:sz w:val="16"/>
          <w:szCs w:val="16"/>
        </w:rPr>
      </w:pPr>
      <w:r w:rsidRPr="004E3BFD">
        <w:rPr>
          <w:rFonts w:ascii="Arial" w:hAnsi="Arial" w:cs="Arial"/>
          <w:b/>
          <w:sz w:val="16"/>
          <w:szCs w:val="16"/>
        </w:rPr>
        <w:t>Порядок</w:t>
      </w:r>
    </w:p>
    <w:p w:rsidR="004E3BFD" w:rsidRPr="004E3BFD" w:rsidRDefault="004E3BFD" w:rsidP="004E3BFD">
      <w:pPr>
        <w:suppressAutoHyphens/>
        <w:jc w:val="center"/>
        <w:rPr>
          <w:rFonts w:ascii="Arial" w:hAnsi="Arial" w:cs="Arial"/>
          <w:b/>
          <w:sz w:val="16"/>
          <w:szCs w:val="16"/>
        </w:rPr>
      </w:pPr>
      <w:r w:rsidRPr="004E3BFD">
        <w:rPr>
          <w:rFonts w:ascii="Arial" w:hAnsi="Arial" w:cs="Arial"/>
          <w:b/>
          <w:sz w:val="16"/>
          <w:szCs w:val="16"/>
        </w:rPr>
        <w:t>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Новосельского сельского поселения Новокубанского района и представления указанными лицами данной информации</w:t>
      </w:r>
    </w:p>
    <w:p w:rsidR="004E3BFD" w:rsidRPr="004E3BFD" w:rsidRDefault="004E3BFD" w:rsidP="004E3BFD">
      <w:pPr>
        <w:suppressAutoHyphens/>
        <w:ind w:right="707" w:firstLine="709"/>
        <w:jc w:val="center"/>
        <w:rPr>
          <w:rFonts w:ascii="Arial" w:hAnsi="Arial" w:cs="Arial"/>
          <w:sz w:val="16"/>
          <w:szCs w:val="16"/>
        </w:rPr>
      </w:pPr>
    </w:p>
    <w:p w:rsidR="004E3BFD" w:rsidRPr="004E3BFD" w:rsidRDefault="004E3BFD" w:rsidP="004E3BFD">
      <w:pPr>
        <w:suppressAutoHyphens/>
        <w:ind w:right="707" w:firstLine="709"/>
        <w:jc w:val="center"/>
        <w:rPr>
          <w:rFonts w:ascii="Arial" w:hAnsi="Arial" w:cs="Arial"/>
          <w:sz w:val="16"/>
          <w:szCs w:val="16"/>
        </w:rPr>
      </w:pPr>
      <w:r w:rsidRPr="004E3BFD">
        <w:rPr>
          <w:rFonts w:ascii="Arial" w:hAnsi="Arial" w:cs="Arial"/>
          <w:sz w:val="16"/>
          <w:szCs w:val="16"/>
        </w:rPr>
        <w:t>1. Общие положения</w:t>
      </w:r>
    </w:p>
    <w:p w:rsidR="004E3BFD" w:rsidRPr="004E3BFD" w:rsidRDefault="004E3BFD" w:rsidP="004E3BFD">
      <w:pPr>
        <w:suppressAutoHyphens/>
        <w:ind w:right="707" w:firstLine="709"/>
        <w:jc w:val="center"/>
        <w:rPr>
          <w:rFonts w:ascii="Arial" w:hAnsi="Arial" w:cs="Arial"/>
          <w:sz w:val="16"/>
          <w:szCs w:val="16"/>
        </w:rPr>
      </w:pP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1.1. Настоящий Порядок устанавливает процедуру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Новосельского сельского поселения Новокубанского района (далее соответственно – учреждения, предприятия) и представления указанными лицами данной информации в соответствии с Трудовым кодексом Российской Фед</w:t>
      </w:r>
      <w:r w:rsidRPr="004E3BFD">
        <w:rPr>
          <w:rFonts w:ascii="Arial" w:hAnsi="Arial" w:cs="Arial"/>
          <w:sz w:val="16"/>
          <w:szCs w:val="16"/>
        </w:rPr>
        <w:t>е</w:t>
      </w:r>
      <w:r w:rsidRPr="004E3BFD">
        <w:rPr>
          <w:rFonts w:ascii="Arial" w:hAnsi="Arial" w:cs="Arial"/>
          <w:sz w:val="16"/>
          <w:szCs w:val="16"/>
        </w:rPr>
        <w:t>рации.</w:t>
      </w:r>
    </w:p>
    <w:p w:rsidR="004E3BFD" w:rsidRPr="004E3BFD" w:rsidRDefault="004E3BFD" w:rsidP="004E3BFD">
      <w:pPr>
        <w:suppressAutoHyphens/>
        <w:ind w:firstLine="709"/>
        <w:jc w:val="both"/>
        <w:rPr>
          <w:rFonts w:ascii="Arial" w:hAnsi="Arial" w:cs="Arial"/>
          <w:sz w:val="16"/>
          <w:szCs w:val="16"/>
        </w:rPr>
      </w:pPr>
      <w:r w:rsidRPr="004E3BFD">
        <w:rPr>
          <w:rFonts w:ascii="Arial" w:hAnsi="Arial" w:cs="Arial"/>
          <w:sz w:val="16"/>
          <w:szCs w:val="16"/>
        </w:rPr>
        <w:t>1.2.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 утве</w:t>
      </w:r>
      <w:r w:rsidRPr="004E3BFD">
        <w:rPr>
          <w:rFonts w:ascii="Arial" w:hAnsi="Arial" w:cs="Arial"/>
          <w:sz w:val="16"/>
          <w:szCs w:val="16"/>
        </w:rPr>
        <w:t>р</w:t>
      </w:r>
      <w:r w:rsidRPr="004E3BFD">
        <w:rPr>
          <w:rFonts w:ascii="Arial" w:hAnsi="Arial" w:cs="Arial"/>
          <w:sz w:val="16"/>
          <w:szCs w:val="16"/>
        </w:rPr>
        <w:t>жденных Постановлением Правительства Российской Федерации от 24 декабря 2007 года № 922 «Об особенностях порядка исчисления средней зар</w:t>
      </w:r>
      <w:r w:rsidRPr="004E3BFD">
        <w:rPr>
          <w:rFonts w:ascii="Arial" w:hAnsi="Arial" w:cs="Arial"/>
          <w:sz w:val="16"/>
          <w:szCs w:val="16"/>
        </w:rPr>
        <w:t>а</w:t>
      </w:r>
      <w:r w:rsidRPr="004E3BFD">
        <w:rPr>
          <w:rFonts w:ascii="Arial" w:hAnsi="Arial" w:cs="Arial"/>
          <w:sz w:val="16"/>
          <w:szCs w:val="16"/>
        </w:rPr>
        <w:t>ботной платы».</w:t>
      </w:r>
    </w:p>
    <w:p w:rsidR="004E3BFD" w:rsidRPr="004E3BFD" w:rsidRDefault="004E3BFD" w:rsidP="004E3BFD">
      <w:pPr>
        <w:suppressAutoHyphens/>
        <w:ind w:right="707" w:firstLine="709"/>
        <w:jc w:val="both"/>
        <w:rPr>
          <w:rFonts w:ascii="Arial" w:hAnsi="Arial" w:cs="Arial"/>
          <w:sz w:val="16"/>
          <w:szCs w:val="16"/>
        </w:rPr>
      </w:pPr>
    </w:p>
    <w:p w:rsidR="004E3BFD" w:rsidRPr="004E3BFD" w:rsidRDefault="004E3BFD" w:rsidP="004E3BFD">
      <w:pPr>
        <w:suppressAutoHyphens/>
        <w:ind w:right="707" w:firstLine="709"/>
        <w:jc w:val="center"/>
        <w:rPr>
          <w:rFonts w:ascii="Arial" w:hAnsi="Arial" w:cs="Arial"/>
          <w:sz w:val="16"/>
          <w:szCs w:val="16"/>
        </w:rPr>
      </w:pPr>
      <w:r w:rsidRPr="004E3BFD">
        <w:rPr>
          <w:rFonts w:ascii="Arial" w:hAnsi="Arial" w:cs="Arial"/>
          <w:sz w:val="16"/>
          <w:szCs w:val="16"/>
        </w:rPr>
        <w:t>2. Порядок размещения информации учреждением</w:t>
      </w:r>
    </w:p>
    <w:p w:rsidR="004E3BFD" w:rsidRPr="004E3BFD" w:rsidRDefault="004E3BFD" w:rsidP="004E3BFD">
      <w:pPr>
        <w:suppressAutoHyphens/>
        <w:ind w:right="707" w:firstLine="709"/>
        <w:jc w:val="center"/>
        <w:rPr>
          <w:rFonts w:ascii="Arial" w:hAnsi="Arial" w:cs="Arial"/>
          <w:sz w:val="16"/>
          <w:szCs w:val="16"/>
        </w:rPr>
      </w:pP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2.1. Информация, указанная в пункте 1.1 настоящего Порядка, размещается в информационно-телекоммуникационной сети «Интернет» (далее – сеть «Интернет») на официальном сайте Новосельского сельского поселения Новокубанского района в разделе «Открытые данные» (далее – официальный сайт).</w:t>
      </w:r>
    </w:p>
    <w:p w:rsidR="004E3BFD" w:rsidRPr="004E3BFD" w:rsidRDefault="004E3BFD" w:rsidP="004E3BFD">
      <w:pPr>
        <w:suppressAutoHyphens/>
        <w:autoSpaceDE w:val="0"/>
        <w:autoSpaceDN w:val="0"/>
        <w:adjustRightInd w:val="0"/>
        <w:ind w:firstLine="709"/>
        <w:jc w:val="both"/>
        <w:rPr>
          <w:rFonts w:ascii="Arial" w:hAnsi="Arial" w:cs="Arial"/>
          <w:color w:val="000000"/>
          <w:sz w:val="16"/>
          <w:szCs w:val="16"/>
        </w:rPr>
      </w:pPr>
      <w:r w:rsidRPr="004E3BFD">
        <w:rPr>
          <w:rFonts w:ascii="Arial" w:hAnsi="Arial" w:cs="Arial"/>
          <w:color w:val="000000"/>
          <w:sz w:val="16"/>
          <w:szCs w:val="16"/>
        </w:rPr>
        <w:t xml:space="preserve">2.2. Информация, указанная в пункте 1.1 настоящего Порядка, представляется для размещения на официальном сайте сети «Интернет» на бумажном носителе и в электронном виде по </w:t>
      </w:r>
      <w:r w:rsidRPr="004E3BFD">
        <w:rPr>
          <w:rFonts w:ascii="Arial" w:hAnsi="Arial" w:cs="Arial"/>
          <w:sz w:val="16"/>
          <w:szCs w:val="16"/>
        </w:rPr>
        <w:t xml:space="preserve">форме согласно </w:t>
      </w:r>
      <w:hyperlink r:id="rId8" w:history="1">
        <w:r w:rsidRPr="004E3BFD">
          <w:rPr>
            <w:rFonts w:ascii="Arial" w:hAnsi="Arial" w:cs="Arial"/>
            <w:sz w:val="16"/>
            <w:szCs w:val="16"/>
          </w:rPr>
          <w:t>приложению</w:t>
        </w:r>
      </w:hyperlink>
      <w:r w:rsidRPr="004E3BFD">
        <w:rPr>
          <w:rFonts w:ascii="Arial" w:hAnsi="Arial" w:cs="Arial"/>
          <w:sz w:val="16"/>
          <w:szCs w:val="16"/>
        </w:rPr>
        <w:t xml:space="preserve"> к</w:t>
      </w:r>
      <w:r w:rsidRPr="004E3BFD">
        <w:rPr>
          <w:rFonts w:ascii="Arial" w:hAnsi="Arial" w:cs="Arial"/>
          <w:color w:val="000000"/>
          <w:sz w:val="16"/>
          <w:szCs w:val="16"/>
        </w:rPr>
        <w:t xml:space="preserve"> настоящему П</w:t>
      </w:r>
      <w:r w:rsidRPr="004E3BFD">
        <w:rPr>
          <w:rFonts w:ascii="Arial" w:hAnsi="Arial" w:cs="Arial"/>
          <w:color w:val="000000"/>
          <w:sz w:val="16"/>
          <w:szCs w:val="16"/>
        </w:rPr>
        <w:t>о</w:t>
      </w:r>
      <w:r w:rsidRPr="004E3BFD">
        <w:rPr>
          <w:rFonts w:ascii="Arial" w:hAnsi="Arial" w:cs="Arial"/>
          <w:color w:val="000000"/>
          <w:sz w:val="16"/>
          <w:szCs w:val="16"/>
        </w:rPr>
        <w:t>рядку:</w:t>
      </w:r>
    </w:p>
    <w:p w:rsidR="004E3BFD" w:rsidRPr="004E3BFD" w:rsidRDefault="004E3BFD" w:rsidP="004E3BFD">
      <w:pPr>
        <w:suppressAutoHyphens/>
        <w:ind w:firstLine="709"/>
        <w:jc w:val="both"/>
        <w:rPr>
          <w:rFonts w:ascii="Arial" w:hAnsi="Arial" w:cs="Arial"/>
          <w:color w:val="000000"/>
          <w:sz w:val="16"/>
          <w:szCs w:val="16"/>
        </w:rPr>
      </w:pPr>
      <w:r w:rsidRPr="004E3BFD">
        <w:rPr>
          <w:rFonts w:ascii="Arial" w:hAnsi="Arial" w:cs="Arial"/>
          <w:sz w:val="16"/>
          <w:szCs w:val="16"/>
        </w:rPr>
        <w:t>- руководителями, муниципальных учреждений, муниципальных унитарных предприятий, в отношении которых функции и полномочия учредителя осуществляет администрация Новосельского сельского поселения Новокубанского района, представляют – финансисту администрации Новосельского сельского поселения Новокубанского района</w:t>
      </w:r>
      <w:r w:rsidRPr="004E3BFD">
        <w:rPr>
          <w:rFonts w:ascii="Arial" w:hAnsi="Arial" w:cs="Arial"/>
          <w:color w:val="000000"/>
          <w:sz w:val="16"/>
          <w:szCs w:val="16"/>
        </w:rPr>
        <w:t xml:space="preserve"> не позднее 20 марта года, следующего </w:t>
      </w:r>
      <w:proofErr w:type="gramStart"/>
      <w:r w:rsidRPr="004E3BFD">
        <w:rPr>
          <w:rFonts w:ascii="Arial" w:hAnsi="Arial" w:cs="Arial"/>
          <w:color w:val="000000"/>
          <w:sz w:val="16"/>
          <w:szCs w:val="16"/>
        </w:rPr>
        <w:t>за</w:t>
      </w:r>
      <w:proofErr w:type="gramEnd"/>
      <w:r w:rsidRPr="004E3BFD">
        <w:rPr>
          <w:rFonts w:ascii="Arial" w:hAnsi="Arial" w:cs="Arial"/>
          <w:color w:val="000000"/>
          <w:sz w:val="16"/>
          <w:szCs w:val="16"/>
        </w:rPr>
        <w:t xml:space="preserve"> отче</w:t>
      </w:r>
      <w:r w:rsidRPr="004E3BFD">
        <w:rPr>
          <w:rFonts w:ascii="Arial" w:hAnsi="Arial" w:cs="Arial"/>
          <w:color w:val="000000"/>
          <w:sz w:val="16"/>
          <w:szCs w:val="16"/>
        </w:rPr>
        <w:t>т</w:t>
      </w:r>
      <w:r w:rsidRPr="004E3BFD">
        <w:rPr>
          <w:rFonts w:ascii="Arial" w:hAnsi="Arial" w:cs="Arial"/>
          <w:color w:val="000000"/>
          <w:sz w:val="16"/>
          <w:szCs w:val="16"/>
        </w:rPr>
        <w:t>ным;</w:t>
      </w:r>
    </w:p>
    <w:p w:rsidR="004E3BFD" w:rsidRPr="004E3BFD" w:rsidRDefault="004E3BFD" w:rsidP="004E3BFD">
      <w:pPr>
        <w:suppressAutoHyphens/>
        <w:ind w:firstLine="709"/>
        <w:jc w:val="both"/>
        <w:rPr>
          <w:rFonts w:ascii="Arial" w:hAnsi="Arial" w:cs="Arial"/>
          <w:sz w:val="16"/>
          <w:szCs w:val="16"/>
        </w:rPr>
      </w:pPr>
      <w:r w:rsidRPr="004E3BFD">
        <w:rPr>
          <w:rFonts w:ascii="Arial" w:hAnsi="Arial" w:cs="Arial"/>
          <w:sz w:val="16"/>
          <w:szCs w:val="16"/>
        </w:rPr>
        <w:t>2.3. Обработка персональных данных руководителя, его заместителей и гла</w:t>
      </w:r>
      <w:r w:rsidRPr="004E3BFD">
        <w:rPr>
          <w:rFonts w:ascii="Arial" w:hAnsi="Arial" w:cs="Arial"/>
          <w:sz w:val="16"/>
          <w:szCs w:val="16"/>
        </w:rPr>
        <w:t>в</w:t>
      </w:r>
      <w:r w:rsidRPr="004E3BFD">
        <w:rPr>
          <w:rFonts w:ascii="Arial" w:hAnsi="Arial" w:cs="Arial"/>
          <w:sz w:val="16"/>
          <w:szCs w:val="16"/>
        </w:rPr>
        <w:t>ного бухгалтера учреждения и предприятия осуществляется на основании их письменных согласий.</w:t>
      </w: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2.4. В составе информации, подлежащей размещению на официальном сайте в сети «Интернет», указывается полное наименование учреждения или предприятия, занимаемая должность, а также фамилия, имя, отчество лица, в отнош</w:t>
      </w:r>
      <w:r w:rsidRPr="004E3BFD">
        <w:rPr>
          <w:rFonts w:ascii="Arial" w:hAnsi="Arial" w:cs="Arial"/>
          <w:sz w:val="16"/>
          <w:szCs w:val="16"/>
        </w:rPr>
        <w:t>е</w:t>
      </w:r>
      <w:r w:rsidRPr="004E3BFD">
        <w:rPr>
          <w:rFonts w:ascii="Arial" w:hAnsi="Arial" w:cs="Arial"/>
          <w:sz w:val="16"/>
          <w:szCs w:val="16"/>
        </w:rPr>
        <w:t>нии которого размещается информация.</w:t>
      </w: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 xml:space="preserve">2.5. В составе информации, указанной в пункте 1.1 настоящего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в </w:t>
      </w:r>
      <w:r w:rsidRPr="004E3BFD">
        <w:rPr>
          <w:rFonts w:ascii="Arial" w:hAnsi="Arial" w:cs="Arial"/>
          <w:sz w:val="16"/>
          <w:szCs w:val="16"/>
        </w:rPr>
        <w:lastRenderedPageBreak/>
        <w:t>отношении которых размещается информация, а также сведения, отнесенные к государственной тайне или сведениям конфиденциального характ</w:t>
      </w:r>
      <w:r w:rsidRPr="004E3BFD">
        <w:rPr>
          <w:rFonts w:ascii="Arial" w:hAnsi="Arial" w:cs="Arial"/>
          <w:sz w:val="16"/>
          <w:szCs w:val="16"/>
        </w:rPr>
        <w:t>е</w:t>
      </w:r>
      <w:r w:rsidRPr="004E3BFD">
        <w:rPr>
          <w:rFonts w:ascii="Arial" w:hAnsi="Arial" w:cs="Arial"/>
          <w:sz w:val="16"/>
          <w:szCs w:val="16"/>
        </w:rPr>
        <w:t>ра.</w:t>
      </w: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2.6. Информация, указанная в пункте 1.1 настоящего Порядка, н</w:t>
      </w:r>
      <w:r w:rsidRPr="004E3BFD">
        <w:rPr>
          <w:rFonts w:ascii="Arial" w:hAnsi="Arial" w:cs="Arial"/>
          <w:sz w:val="16"/>
          <w:szCs w:val="16"/>
        </w:rPr>
        <w:t>а</w:t>
      </w:r>
      <w:r w:rsidRPr="004E3BFD">
        <w:rPr>
          <w:rFonts w:ascii="Arial" w:hAnsi="Arial" w:cs="Arial"/>
          <w:sz w:val="16"/>
          <w:szCs w:val="16"/>
        </w:rPr>
        <w:t>ходится на официальном сайте в сети «Интернет» до даты прекращения с лицами, указанными в пункте 1.1 настоящего Порядка, трудового догов</w:t>
      </w:r>
      <w:r w:rsidRPr="004E3BFD">
        <w:rPr>
          <w:rFonts w:ascii="Arial" w:hAnsi="Arial" w:cs="Arial"/>
          <w:sz w:val="16"/>
          <w:szCs w:val="16"/>
        </w:rPr>
        <w:t>о</w:t>
      </w:r>
      <w:r w:rsidRPr="004E3BFD">
        <w:rPr>
          <w:rFonts w:ascii="Arial" w:hAnsi="Arial" w:cs="Arial"/>
          <w:sz w:val="16"/>
          <w:szCs w:val="16"/>
        </w:rPr>
        <w:t>ра.</w:t>
      </w:r>
    </w:p>
    <w:p w:rsidR="004E3BFD" w:rsidRPr="004E3BFD" w:rsidRDefault="004E3BFD" w:rsidP="004E3BFD">
      <w:pPr>
        <w:tabs>
          <w:tab w:val="left" w:pos="9498"/>
        </w:tabs>
        <w:suppressAutoHyphens/>
        <w:ind w:firstLine="709"/>
        <w:jc w:val="both"/>
        <w:rPr>
          <w:rFonts w:ascii="Arial" w:hAnsi="Arial" w:cs="Arial"/>
          <w:sz w:val="16"/>
          <w:szCs w:val="16"/>
        </w:rPr>
      </w:pPr>
      <w:r w:rsidRPr="004E3BFD">
        <w:rPr>
          <w:rFonts w:ascii="Arial" w:hAnsi="Arial" w:cs="Arial"/>
          <w:sz w:val="16"/>
          <w:szCs w:val="16"/>
        </w:rPr>
        <w:t>2.7. Информация, предусмотренная пунктом 1.1 настоящего Порядка, разм</w:t>
      </w:r>
      <w:r w:rsidRPr="004E3BFD">
        <w:rPr>
          <w:rFonts w:ascii="Arial" w:hAnsi="Arial" w:cs="Arial"/>
          <w:sz w:val="16"/>
          <w:szCs w:val="16"/>
        </w:rPr>
        <w:t>е</w:t>
      </w:r>
      <w:r w:rsidRPr="004E3BFD">
        <w:rPr>
          <w:rFonts w:ascii="Arial" w:hAnsi="Arial" w:cs="Arial"/>
          <w:sz w:val="16"/>
          <w:szCs w:val="16"/>
        </w:rPr>
        <w:t>щается в сети «Интернет» финансистом администрации Новосельского сельского поселения Новокубанского района не позднее 1 апреля года, следующ</w:t>
      </w:r>
      <w:r w:rsidRPr="004E3BFD">
        <w:rPr>
          <w:rFonts w:ascii="Arial" w:hAnsi="Arial" w:cs="Arial"/>
          <w:sz w:val="16"/>
          <w:szCs w:val="16"/>
        </w:rPr>
        <w:t>е</w:t>
      </w:r>
      <w:r w:rsidRPr="004E3BFD">
        <w:rPr>
          <w:rFonts w:ascii="Arial" w:hAnsi="Arial" w:cs="Arial"/>
          <w:sz w:val="16"/>
          <w:szCs w:val="16"/>
        </w:rPr>
        <w:t>го за отчетным периодом.</w:t>
      </w:r>
    </w:p>
    <w:p w:rsidR="004E3BFD" w:rsidRPr="004E3BFD" w:rsidRDefault="004E3BFD" w:rsidP="004E3BFD">
      <w:pPr>
        <w:suppressAutoHyphens/>
        <w:ind w:right="707" w:firstLine="709"/>
        <w:jc w:val="both"/>
        <w:rPr>
          <w:rFonts w:ascii="Arial" w:hAnsi="Arial" w:cs="Arial"/>
          <w:sz w:val="16"/>
          <w:szCs w:val="16"/>
        </w:rPr>
      </w:pPr>
    </w:p>
    <w:p w:rsidR="004E3BFD" w:rsidRPr="004E3BFD" w:rsidRDefault="004E3BFD" w:rsidP="004E3BFD">
      <w:pPr>
        <w:suppressAutoHyphens/>
        <w:ind w:right="707" w:firstLine="709"/>
        <w:jc w:val="center"/>
        <w:rPr>
          <w:rFonts w:ascii="Arial" w:hAnsi="Arial" w:cs="Arial"/>
          <w:sz w:val="16"/>
          <w:szCs w:val="16"/>
        </w:rPr>
      </w:pPr>
      <w:r w:rsidRPr="004E3BFD">
        <w:rPr>
          <w:rFonts w:ascii="Arial" w:hAnsi="Arial" w:cs="Arial"/>
          <w:sz w:val="16"/>
          <w:szCs w:val="16"/>
        </w:rPr>
        <w:t>3. Ответственность и контроль</w:t>
      </w:r>
    </w:p>
    <w:p w:rsidR="004E3BFD" w:rsidRPr="004E3BFD" w:rsidRDefault="004E3BFD" w:rsidP="004E3BFD">
      <w:pPr>
        <w:suppressAutoHyphens/>
        <w:ind w:right="707" w:firstLine="709"/>
        <w:jc w:val="center"/>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r w:rsidRPr="004E3BFD">
        <w:rPr>
          <w:rFonts w:ascii="Arial" w:hAnsi="Arial" w:cs="Arial"/>
          <w:sz w:val="16"/>
          <w:szCs w:val="16"/>
        </w:rPr>
        <w:t>3.1. Руководители учреждений и предприятий несут ответственность за своевременное представление информации, указанной в пункте 1.1 настоящего Порядка, для размещения ее на официальном сайте в сети «Интернет», ее полноту и достоверность в соответствии с действующим законодательством Российской Федерации.</w:t>
      </w:r>
    </w:p>
    <w:p w:rsidR="004E3BFD" w:rsidRPr="004E3BFD" w:rsidRDefault="004E3BFD" w:rsidP="004E3BFD">
      <w:pPr>
        <w:suppressAutoHyphens/>
        <w:ind w:firstLine="709"/>
        <w:jc w:val="both"/>
        <w:rPr>
          <w:rFonts w:ascii="Arial" w:hAnsi="Arial" w:cs="Arial"/>
          <w:sz w:val="16"/>
          <w:szCs w:val="16"/>
        </w:rPr>
      </w:pPr>
      <w:r w:rsidRPr="004E3BFD">
        <w:rPr>
          <w:rFonts w:ascii="Arial" w:hAnsi="Arial" w:cs="Arial"/>
          <w:sz w:val="16"/>
          <w:szCs w:val="16"/>
        </w:rPr>
        <w:t>3.2. Ответственность за размещение информации, указанной в пункте 1.1 настоящего Порядка, на официальном сайте в сети «Интернет» несет финансист администрации Новосельского сельского поселения Новокубанского района.</w:t>
      </w:r>
    </w:p>
    <w:p w:rsidR="004E3BFD" w:rsidRPr="004E3BFD" w:rsidRDefault="004E3BFD" w:rsidP="004E3BFD">
      <w:pPr>
        <w:tabs>
          <w:tab w:val="left" w:pos="5580"/>
        </w:tabs>
        <w:suppressAutoHyphens/>
        <w:ind w:firstLine="709"/>
        <w:jc w:val="both"/>
        <w:rPr>
          <w:rFonts w:ascii="Arial" w:hAnsi="Arial" w:cs="Arial"/>
          <w:sz w:val="16"/>
          <w:szCs w:val="16"/>
        </w:rPr>
      </w:pPr>
    </w:p>
    <w:p w:rsidR="004E3BFD" w:rsidRPr="004E3BFD" w:rsidRDefault="004E3BFD" w:rsidP="004E3BFD">
      <w:pPr>
        <w:tabs>
          <w:tab w:val="left" w:pos="5580"/>
        </w:tabs>
        <w:suppressAutoHyphens/>
        <w:ind w:firstLine="709"/>
        <w:jc w:val="both"/>
        <w:rPr>
          <w:rFonts w:ascii="Arial" w:hAnsi="Arial" w:cs="Arial"/>
          <w:sz w:val="16"/>
          <w:szCs w:val="16"/>
        </w:rPr>
      </w:pPr>
    </w:p>
    <w:p w:rsidR="004E3BFD" w:rsidRPr="004E3BFD" w:rsidRDefault="004E3BFD" w:rsidP="004E3BFD">
      <w:pPr>
        <w:tabs>
          <w:tab w:val="left" w:pos="5580"/>
        </w:tabs>
        <w:suppressAutoHyphens/>
        <w:ind w:firstLine="709"/>
        <w:jc w:val="both"/>
        <w:rPr>
          <w:rFonts w:ascii="Arial" w:hAnsi="Arial" w:cs="Arial"/>
          <w:sz w:val="16"/>
          <w:szCs w:val="16"/>
        </w:rPr>
      </w:pPr>
    </w:p>
    <w:p w:rsidR="004E3BFD" w:rsidRPr="004E3BFD" w:rsidRDefault="004E3BFD" w:rsidP="004E3BFD">
      <w:pPr>
        <w:tabs>
          <w:tab w:val="left" w:pos="0"/>
        </w:tabs>
        <w:suppressAutoHyphens/>
        <w:jc w:val="both"/>
        <w:rPr>
          <w:rFonts w:ascii="Arial" w:hAnsi="Arial" w:cs="Arial"/>
          <w:sz w:val="16"/>
          <w:szCs w:val="16"/>
        </w:rPr>
      </w:pPr>
      <w:r w:rsidRPr="004E3BFD">
        <w:rPr>
          <w:rFonts w:ascii="Arial" w:hAnsi="Arial" w:cs="Arial"/>
          <w:sz w:val="16"/>
          <w:szCs w:val="16"/>
        </w:rPr>
        <w:t>ПРИЛОЖЕНИЕ</w:t>
      </w:r>
    </w:p>
    <w:p w:rsid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 xml:space="preserve">к Порядку размещения информации </w:t>
      </w:r>
      <w:proofErr w:type="gramStart"/>
      <w:r w:rsidRPr="004E3BFD">
        <w:rPr>
          <w:rFonts w:ascii="Arial" w:hAnsi="Arial" w:cs="Arial"/>
          <w:sz w:val="16"/>
          <w:szCs w:val="16"/>
        </w:rPr>
        <w:t>о</w:t>
      </w:r>
      <w:proofErr w:type="gramEnd"/>
      <w:r w:rsidRPr="004E3BFD">
        <w:rPr>
          <w:rFonts w:ascii="Arial" w:hAnsi="Arial" w:cs="Arial"/>
          <w:sz w:val="16"/>
          <w:szCs w:val="16"/>
        </w:rPr>
        <w:t xml:space="preserve"> среднемесячной </w:t>
      </w:r>
    </w:p>
    <w:p w:rsid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 xml:space="preserve">заработной плате руководителей, их заместителей и </w:t>
      </w:r>
    </w:p>
    <w:p w:rsid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 xml:space="preserve">главных бухгалтеров муниципальных учреждений и </w:t>
      </w:r>
    </w:p>
    <w:p w:rsid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 xml:space="preserve">муниципальных унитарных предприятий </w:t>
      </w:r>
    </w:p>
    <w:p w:rsid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 xml:space="preserve">Новосельского сельского поселения Новокубанского района и </w:t>
      </w:r>
    </w:p>
    <w:p w:rsidR="004E3BFD" w:rsidRPr="004E3BFD" w:rsidRDefault="004E3BFD" w:rsidP="004E3BFD">
      <w:pPr>
        <w:tabs>
          <w:tab w:val="left" w:pos="0"/>
          <w:tab w:val="left" w:pos="9356"/>
        </w:tabs>
        <w:suppressAutoHyphens/>
        <w:jc w:val="both"/>
        <w:rPr>
          <w:rFonts w:ascii="Arial" w:hAnsi="Arial" w:cs="Arial"/>
          <w:sz w:val="16"/>
          <w:szCs w:val="16"/>
        </w:rPr>
      </w:pPr>
      <w:r w:rsidRPr="004E3BFD">
        <w:rPr>
          <w:rFonts w:ascii="Arial" w:hAnsi="Arial" w:cs="Arial"/>
          <w:sz w:val="16"/>
          <w:szCs w:val="16"/>
        </w:rPr>
        <w:t>представления указанными лицами данной информации</w:t>
      </w: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ind w:firstLine="709"/>
        <w:jc w:val="both"/>
        <w:rPr>
          <w:rFonts w:ascii="Arial" w:hAnsi="Arial" w:cs="Arial"/>
          <w:sz w:val="16"/>
          <w:szCs w:val="16"/>
        </w:rPr>
      </w:pPr>
    </w:p>
    <w:p w:rsidR="004E3BFD" w:rsidRPr="004E3BFD" w:rsidRDefault="004E3BFD" w:rsidP="004E3BFD">
      <w:pPr>
        <w:suppressAutoHyphens/>
        <w:jc w:val="center"/>
        <w:rPr>
          <w:rFonts w:ascii="Arial" w:hAnsi="Arial" w:cs="Arial"/>
          <w:sz w:val="16"/>
          <w:szCs w:val="16"/>
        </w:rPr>
      </w:pPr>
      <w:r w:rsidRPr="004E3BFD">
        <w:rPr>
          <w:rFonts w:ascii="Arial" w:hAnsi="Arial" w:cs="Arial"/>
          <w:sz w:val="16"/>
          <w:szCs w:val="16"/>
        </w:rPr>
        <w:t>Информация</w:t>
      </w:r>
    </w:p>
    <w:p w:rsidR="004E3BFD" w:rsidRPr="004E3BFD" w:rsidRDefault="004E3BFD" w:rsidP="004E3BFD">
      <w:pPr>
        <w:suppressAutoHyphens/>
        <w:ind w:right="-186"/>
        <w:jc w:val="center"/>
        <w:rPr>
          <w:rFonts w:ascii="Arial" w:hAnsi="Arial" w:cs="Arial"/>
          <w:sz w:val="16"/>
          <w:szCs w:val="16"/>
        </w:rPr>
      </w:pPr>
      <w:r w:rsidRPr="004E3BFD">
        <w:rPr>
          <w:rFonts w:ascii="Arial" w:hAnsi="Arial" w:cs="Arial"/>
          <w:sz w:val="16"/>
          <w:szCs w:val="16"/>
        </w:rPr>
        <w:t>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Новосельского сельского поселения Новокубанского района</w:t>
      </w:r>
    </w:p>
    <w:p w:rsidR="004E3BFD" w:rsidRPr="004E3BFD" w:rsidRDefault="004E3BFD" w:rsidP="004E3BFD">
      <w:pPr>
        <w:suppressAutoHyphen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520"/>
        <w:gridCol w:w="1971"/>
        <w:gridCol w:w="1971"/>
        <w:gridCol w:w="1971"/>
      </w:tblGrid>
      <w:tr w:rsidR="004E3BFD" w:rsidRPr="004E3BFD" w:rsidTr="00332AB0">
        <w:tc>
          <w:tcPr>
            <w:tcW w:w="1188" w:type="dxa"/>
            <w:shd w:val="clear" w:color="auto" w:fill="auto"/>
          </w:tcPr>
          <w:p w:rsidR="004E3BFD" w:rsidRPr="004E3BFD" w:rsidRDefault="004E3BFD" w:rsidP="00332AB0">
            <w:pPr>
              <w:suppressAutoHyphens/>
              <w:jc w:val="both"/>
              <w:rPr>
                <w:rFonts w:ascii="Arial" w:hAnsi="Arial" w:cs="Arial"/>
                <w:sz w:val="16"/>
                <w:szCs w:val="16"/>
              </w:rPr>
            </w:pPr>
            <w:r w:rsidRPr="004E3BFD">
              <w:rPr>
                <w:rFonts w:ascii="Arial" w:hAnsi="Arial" w:cs="Arial"/>
                <w:sz w:val="16"/>
                <w:szCs w:val="16"/>
              </w:rPr>
              <w:t xml:space="preserve">№ </w:t>
            </w:r>
            <w:proofErr w:type="spellStart"/>
            <w:proofErr w:type="gramStart"/>
            <w:r w:rsidRPr="004E3BFD">
              <w:rPr>
                <w:rFonts w:ascii="Arial" w:hAnsi="Arial" w:cs="Arial"/>
                <w:sz w:val="16"/>
                <w:szCs w:val="16"/>
              </w:rPr>
              <w:t>п</w:t>
            </w:r>
            <w:proofErr w:type="spellEnd"/>
            <w:proofErr w:type="gramEnd"/>
            <w:r w:rsidRPr="004E3BFD">
              <w:rPr>
                <w:rFonts w:ascii="Arial" w:hAnsi="Arial" w:cs="Arial"/>
                <w:sz w:val="16"/>
                <w:szCs w:val="16"/>
              </w:rPr>
              <w:t>/</w:t>
            </w:r>
            <w:proofErr w:type="spellStart"/>
            <w:r w:rsidRPr="004E3BFD">
              <w:rPr>
                <w:rFonts w:ascii="Arial" w:hAnsi="Arial" w:cs="Arial"/>
                <w:sz w:val="16"/>
                <w:szCs w:val="16"/>
              </w:rPr>
              <w:t>п</w:t>
            </w:r>
            <w:proofErr w:type="spellEnd"/>
          </w:p>
        </w:tc>
        <w:tc>
          <w:tcPr>
            <w:tcW w:w="2520"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Наименование учреждения/предприятия</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Занимаемая должность</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Фамилия, имя, отчество лица, в отношении которого размещается и</w:t>
            </w:r>
            <w:r w:rsidRPr="004E3BFD">
              <w:rPr>
                <w:rFonts w:ascii="Arial" w:hAnsi="Arial" w:cs="Arial"/>
                <w:sz w:val="16"/>
                <w:szCs w:val="16"/>
              </w:rPr>
              <w:t>н</w:t>
            </w:r>
            <w:r w:rsidRPr="004E3BFD">
              <w:rPr>
                <w:rFonts w:ascii="Arial" w:hAnsi="Arial" w:cs="Arial"/>
                <w:sz w:val="16"/>
                <w:szCs w:val="16"/>
              </w:rPr>
              <w:t>формация</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Среднемесячная заработная плата (рублей)</w:t>
            </w:r>
          </w:p>
        </w:tc>
      </w:tr>
      <w:tr w:rsidR="004E3BFD" w:rsidRPr="004E3BFD" w:rsidTr="00332AB0">
        <w:tc>
          <w:tcPr>
            <w:tcW w:w="1188"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1</w:t>
            </w:r>
          </w:p>
        </w:tc>
        <w:tc>
          <w:tcPr>
            <w:tcW w:w="2520"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2</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3</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4</w:t>
            </w:r>
          </w:p>
        </w:tc>
        <w:tc>
          <w:tcPr>
            <w:tcW w:w="1971" w:type="dxa"/>
            <w:shd w:val="clear" w:color="auto" w:fill="auto"/>
          </w:tcPr>
          <w:p w:rsidR="004E3BFD" w:rsidRPr="004E3BFD" w:rsidRDefault="004E3BFD" w:rsidP="00332AB0">
            <w:pPr>
              <w:suppressAutoHyphens/>
              <w:jc w:val="center"/>
              <w:rPr>
                <w:rFonts w:ascii="Arial" w:hAnsi="Arial" w:cs="Arial"/>
                <w:sz w:val="16"/>
                <w:szCs w:val="16"/>
              </w:rPr>
            </w:pPr>
            <w:r w:rsidRPr="004E3BFD">
              <w:rPr>
                <w:rFonts w:ascii="Arial" w:hAnsi="Arial" w:cs="Arial"/>
                <w:sz w:val="16"/>
                <w:szCs w:val="16"/>
              </w:rPr>
              <w:t>5</w:t>
            </w:r>
          </w:p>
        </w:tc>
      </w:tr>
      <w:tr w:rsidR="004E3BFD" w:rsidRPr="004E3BFD" w:rsidTr="00332AB0">
        <w:tc>
          <w:tcPr>
            <w:tcW w:w="1188" w:type="dxa"/>
            <w:shd w:val="clear" w:color="auto" w:fill="auto"/>
          </w:tcPr>
          <w:p w:rsidR="004E3BFD" w:rsidRPr="004E3BFD" w:rsidRDefault="004E3BFD" w:rsidP="00332AB0">
            <w:pPr>
              <w:suppressAutoHyphens/>
              <w:jc w:val="both"/>
              <w:rPr>
                <w:rFonts w:ascii="Arial" w:hAnsi="Arial" w:cs="Arial"/>
                <w:sz w:val="16"/>
                <w:szCs w:val="16"/>
              </w:rPr>
            </w:pPr>
          </w:p>
        </w:tc>
        <w:tc>
          <w:tcPr>
            <w:tcW w:w="2520"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r>
      <w:tr w:rsidR="004E3BFD" w:rsidRPr="004E3BFD" w:rsidTr="00332AB0">
        <w:tc>
          <w:tcPr>
            <w:tcW w:w="1188" w:type="dxa"/>
            <w:shd w:val="clear" w:color="auto" w:fill="auto"/>
          </w:tcPr>
          <w:p w:rsidR="004E3BFD" w:rsidRPr="004E3BFD" w:rsidRDefault="004E3BFD" w:rsidP="00332AB0">
            <w:pPr>
              <w:suppressAutoHyphens/>
              <w:jc w:val="both"/>
              <w:rPr>
                <w:rFonts w:ascii="Arial" w:hAnsi="Arial" w:cs="Arial"/>
                <w:sz w:val="16"/>
                <w:szCs w:val="16"/>
              </w:rPr>
            </w:pPr>
          </w:p>
        </w:tc>
        <w:tc>
          <w:tcPr>
            <w:tcW w:w="2520"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c>
          <w:tcPr>
            <w:tcW w:w="1971" w:type="dxa"/>
            <w:shd w:val="clear" w:color="auto" w:fill="auto"/>
          </w:tcPr>
          <w:p w:rsidR="004E3BFD" w:rsidRPr="004E3BFD" w:rsidRDefault="004E3BFD" w:rsidP="00332AB0">
            <w:pPr>
              <w:suppressAutoHyphens/>
              <w:jc w:val="both"/>
              <w:rPr>
                <w:rFonts w:ascii="Arial" w:hAnsi="Arial" w:cs="Arial"/>
                <w:sz w:val="16"/>
                <w:szCs w:val="16"/>
              </w:rPr>
            </w:pPr>
          </w:p>
        </w:tc>
      </w:tr>
    </w:tbl>
    <w:p w:rsidR="004E3BFD" w:rsidRPr="004E3BFD" w:rsidRDefault="004E3BFD" w:rsidP="004E3BFD">
      <w:pPr>
        <w:suppressAutoHyphens/>
        <w:jc w:val="both"/>
        <w:rPr>
          <w:rFonts w:ascii="Arial" w:hAnsi="Arial" w:cs="Arial"/>
          <w:sz w:val="16"/>
          <w:szCs w:val="16"/>
        </w:rPr>
      </w:pPr>
    </w:p>
    <w:p w:rsidR="004E3BFD" w:rsidRPr="004E3BFD" w:rsidRDefault="004E3BFD" w:rsidP="004E3BFD">
      <w:pPr>
        <w:suppressAutoHyphens/>
        <w:jc w:val="both"/>
        <w:rPr>
          <w:rFonts w:ascii="Arial" w:hAnsi="Arial" w:cs="Arial"/>
          <w:sz w:val="16"/>
          <w:szCs w:val="16"/>
        </w:rPr>
      </w:pPr>
      <w:r w:rsidRPr="004E3BFD">
        <w:rPr>
          <w:rFonts w:ascii="Arial" w:hAnsi="Arial" w:cs="Arial"/>
          <w:sz w:val="16"/>
          <w:szCs w:val="16"/>
        </w:rPr>
        <w:t>______________________                 _____________                    _______________</w:t>
      </w:r>
    </w:p>
    <w:p w:rsidR="004E3BFD" w:rsidRPr="004E3BFD" w:rsidRDefault="004E3BFD" w:rsidP="004E3BFD">
      <w:pPr>
        <w:suppressAutoHyphens/>
        <w:jc w:val="both"/>
        <w:rPr>
          <w:rFonts w:ascii="Arial" w:hAnsi="Arial" w:cs="Arial"/>
          <w:sz w:val="16"/>
          <w:szCs w:val="16"/>
        </w:rPr>
      </w:pPr>
      <w:r w:rsidRPr="004E3BFD">
        <w:rPr>
          <w:rFonts w:ascii="Arial" w:hAnsi="Arial" w:cs="Arial"/>
          <w:sz w:val="16"/>
          <w:szCs w:val="16"/>
        </w:rPr>
        <w:t xml:space="preserve">      (ФИО руководителя)                                   (подпись)                                           (дата)</w:t>
      </w:r>
    </w:p>
    <w:p w:rsidR="004E3BFD" w:rsidRPr="004E3BFD" w:rsidRDefault="004E3BFD" w:rsidP="004E3BFD">
      <w:pPr>
        <w:suppressAutoHyphens/>
        <w:rPr>
          <w:rFonts w:ascii="Arial" w:hAnsi="Arial" w:cs="Arial"/>
          <w:sz w:val="16"/>
          <w:szCs w:val="16"/>
        </w:rPr>
      </w:pPr>
    </w:p>
    <w:p w:rsidR="004E3BFD" w:rsidRPr="004E3BFD" w:rsidRDefault="004E3BFD" w:rsidP="004E3BFD">
      <w:pPr>
        <w:suppressAutoHyphens/>
        <w:rPr>
          <w:rFonts w:ascii="Arial" w:hAnsi="Arial" w:cs="Arial"/>
          <w:sz w:val="16"/>
          <w:szCs w:val="16"/>
        </w:rPr>
      </w:pPr>
    </w:p>
    <w:p w:rsidR="004E3BFD" w:rsidRPr="004E3BFD" w:rsidRDefault="004E3BFD" w:rsidP="004E3BFD">
      <w:pPr>
        <w:suppressAutoHyphens/>
        <w:rPr>
          <w:rFonts w:ascii="Arial" w:hAnsi="Arial" w:cs="Arial"/>
          <w:sz w:val="16"/>
          <w:szCs w:val="16"/>
        </w:rPr>
      </w:pPr>
    </w:p>
    <w:p w:rsidR="004E3BFD" w:rsidRPr="004E3BFD" w:rsidRDefault="004E3BFD" w:rsidP="004E3BFD">
      <w:pPr>
        <w:suppressAutoHyphens/>
        <w:jc w:val="both"/>
        <w:rPr>
          <w:rFonts w:ascii="Arial" w:hAnsi="Arial" w:cs="Arial"/>
          <w:sz w:val="16"/>
          <w:szCs w:val="16"/>
        </w:rPr>
      </w:pPr>
      <w:r w:rsidRPr="004E3BFD">
        <w:rPr>
          <w:rFonts w:ascii="Arial" w:hAnsi="Arial" w:cs="Arial"/>
          <w:sz w:val="16"/>
          <w:szCs w:val="16"/>
        </w:rPr>
        <w:t>Главный специалист, главный бухгалтер администрации</w:t>
      </w:r>
    </w:p>
    <w:p w:rsidR="004E3BFD" w:rsidRPr="004E3BFD" w:rsidRDefault="004E3BFD" w:rsidP="004E3BFD">
      <w:pPr>
        <w:suppressAutoHyphens/>
        <w:jc w:val="both"/>
        <w:rPr>
          <w:rFonts w:ascii="Arial" w:hAnsi="Arial" w:cs="Arial"/>
          <w:sz w:val="16"/>
          <w:szCs w:val="16"/>
        </w:rPr>
      </w:pPr>
      <w:r w:rsidRPr="004E3BFD">
        <w:rPr>
          <w:rFonts w:ascii="Arial" w:hAnsi="Arial" w:cs="Arial"/>
          <w:sz w:val="16"/>
          <w:szCs w:val="16"/>
        </w:rPr>
        <w:t>Новосельского сельского поселения</w:t>
      </w:r>
    </w:p>
    <w:p w:rsidR="004E3BFD" w:rsidRDefault="004E3BFD" w:rsidP="004E3BFD">
      <w:pPr>
        <w:suppressAutoHyphens/>
        <w:jc w:val="both"/>
        <w:rPr>
          <w:rFonts w:ascii="Arial" w:hAnsi="Arial" w:cs="Arial"/>
          <w:sz w:val="16"/>
          <w:szCs w:val="16"/>
        </w:rPr>
      </w:pPr>
      <w:r w:rsidRPr="004E3BFD">
        <w:rPr>
          <w:rFonts w:ascii="Arial" w:hAnsi="Arial" w:cs="Arial"/>
          <w:sz w:val="16"/>
          <w:szCs w:val="16"/>
        </w:rPr>
        <w:t>Новокубанского района</w:t>
      </w:r>
    </w:p>
    <w:p w:rsidR="004E3BFD" w:rsidRPr="004E3BFD" w:rsidRDefault="004E3BFD" w:rsidP="004E3BFD">
      <w:pPr>
        <w:suppressAutoHyphens/>
        <w:jc w:val="both"/>
        <w:rPr>
          <w:rFonts w:ascii="Arial" w:hAnsi="Arial" w:cs="Arial"/>
          <w:sz w:val="16"/>
          <w:szCs w:val="16"/>
        </w:rPr>
      </w:pPr>
      <w:proofErr w:type="spellStart"/>
      <w:r>
        <w:rPr>
          <w:rFonts w:ascii="Arial" w:hAnsi="Arial" w:cs="Arial"/>
          <w:sz w:val="16"/>
          <w:szCs w:val="16"/>
        </w:rPr>
        <w:t>С</w:t>
      </w:r>
      <w:r w:rsidRPr="004E3BFD">
        <w:rPr>
          <w:rFonts w:ascii="Arial" w:hAnsi="Arial" w:cs="Arial"/>
          <w:sz w:val="16"/>
          <w:szCs w:val="16"/>
        </w:rPr>
        <w:t>.А.Елатенцева</w:t>
      </w:r>
      <w:proofErr w:type="spellEnd"/>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E3BFD" w:rsidP="00263098">
            <w:pPr>
              <w:rPr>
                <w:rFonts w:ascii="Arial" w:hAnsi="Arial" w:cs="Arial"/>
                <w:sz w:val="16"/>
                <w:szCs w:val="16"/>
              </w:rPr>
            </w:pPr>
            <w:r>
              <w:rPr>
                <w:rFonts w:ascii="Arial" w:hAnsi="Arial" w:cs="Arial"/>
                <w:sz w:val="16"/>
                <w:szCs w:val="16"/>
              </w:rPr>
              <w:t>11</w:t>
            </w:r>
            <w:r w:rsidR="001C3D4C"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4E3BFD">
              <w:rPr>
                <w:rFonts w:ascii="Arial" w:hAnsi="Arial" w:cs="Arial"/>
                <w:sz w:val="16"/>
                <w:szCs w:val="16"/>
              </w:rPr>
              <w:t>12</w:t>
            </w:r>
            <w:r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9"/>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DD" w:rsidRDefault="00EA03DD">
      <w:r>
        <w:separator/>
      </w:r>
    </w:p>
  </w:endnote>
  <w:endnote w:type="continuationSeparator" w:id="0">
    <w:p w:rsidR="00EA03DD" w:rsidRDefault="00EA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DD" w:rsidRDefault="00EA03DD">
      <w:r>
        <w:separator/>
      </w:r>
    </w:p>
  </w:footnote>
  <w:footnote w:type="continuationSeparator" w:id="0">
    <w:p w:rsidR="00EA03DD" w:rsidRDefault="00EA0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F40FF6"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31778"/>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51EA"/>
    <w:rsid w:val="00EC6660"/>
    <w:rsid w:val="00ED2ADB"/>
    <w:rsid w:val="00EE2FF6"/>
    <w:rsid w:val="00EE32E3"/>
    <w:rsid w:val="00EF14CA"/>
    <w:rsid w:val="00EF1E0F"/>
    <w:rsid w:val="00EF7101"/>
    <w:rsid w:val="00EF7F87"/>
    <w:rsid w:val="00F00331"/>
    <w:rsid w:val="00F06B86"/>
    <w:rsid w:val="00F120D6"/>
    <w:rsid w:val="00F12420"/>
    <w:rsid w:val="00F12AAC"/>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3B5ADB810298435E777E3F18E57B7585D045E2FDB1EBE146F7C479ED25DF3B756BCC76F56BB4O843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77213-A4CB-4347-8BF6-D676BBB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7208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281</cp:revision>
  <cp:lastPrinted>2019-07-09T06:05:00Z</cp:lastPrinted>
  <dcterms:created xsi:type="dcterms:W3CDTF">2017-08-25T11:08:00Z</dcterms:created>
  <dcterms:modified xsi:type="dcterms:W3CDTF">2019-07-12T10:20:00Z</dcterms:modified>
</cp:coreProperties>
</file>